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60AABAA6" wp14:editId="10C7634D">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892">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F04527" w:rsidRDefault="00F04527" w:rsidP="00B60A7B">
                          <w:pPr>
                            <w:jc w:val="center"/>
                            <w:rPr>
                              <w:rFonts w:ascii="Palatino Linotype" w:hAnsi="Palatino Linotype" w:cs="Palatino Linotype"/>
                              <w:b/>
                              <w:bCs/>
                            </w:rPr>
                          </w:pPr>
                        </w:p>
                        <w:p w:rsidR="00F04527" w:rsidRDefault="00F04527"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5F0892">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F04527" w:rsidRDefault="000639CF" w:rsidP="00B60A7B">
                          <w:pPr>
                            <w:rPr>
                              <w:rFonts w:ascii="Times New Roman" w:hAnsi="Times New Roman" w:cs="Times New Roman"/>
                              <w:b/>
                              <w:bCs/>
                              <w:sz w:val="36"/>
                            </w:rPr>
                          </w:pPr>
                          <w:r>
                            <w:rPr>
                              <w:rFonts w:ascii="Times New Roman" w:hAnsi="Times New Roman" w:cs="Times New Roman"/>
                              <w:b/>
                              <w:bCs/>
                              <w:sz w:val="36"/>
                            </w:rPr>
                            <w:t>№2</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0639CF">
              <w:rPr>
                <w:b/>
                <w:bCs/>
                <w:sz w:val="28"/>
                <w:szCs w:val="28"/>
              </w:rPr>
              <w:t>11</w:t>
            </w:r>
            <w:r w:rsidR="000B2BCE" w:rsidRPr="00D111A1">
              <w:rPr>
                <w:b/>
                <w:bCs/>
                <w:sz w:val="28"/>
                <w:szCs w:val="28"/>
              </w:rPr>
              <w:t xml:space="preserve">» </w:t>
            </w:r>
            <w:r w:rsidR="00480FDD">
              <w:rPr>
                <w:b/>
                <w:bCs/>
                <w:sz w:val="28"/>
                <w:szCs w:val="28"/>
              </w:rPr>
              <w:t>февраля</w:t>
            </w:r>
          </w:p>
          <w:p w:rsidR="00B60A7B" w:rsidRDefault="00480FDD">
            <w:pPr>
              <w:pStyle w:val="a3"/>
              <w:spacing w:line="276" w:lineRule="auto"/>
              <w:jc w:val="center"/>
              <w:rPr>
                <w:b/>
                <w:bCs/>
                <w:sz w:val="32"/>
                <w:szCs w:val="22"/>
              </w:rPr>
            </w:pPr>
            <w:r>
              <w:rPr>
                <w:b/>
                <w:bCs/>
                <w:sz w:val="28"/>
                <w:szCs w:val="22"/>
              </w:rPr>
              <w:t>2019</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727BD5" w:rsidRDefault="00727BD5" w:rsidP="00930952">
      <w:pPr>
        <w:tabs>
          <w:tab w:val="left" w:pos="2564"/>
        </w:tabs>
        <w:spacing w:after="0" w:line="240" w:lineRule="auto"/>
        <w:jc w:val="center"/>
        <w:rPr>
          <w:rFonts w:ascii="Times New Roman" w:eastAsia="Times New Roman" w:hAnsi="Times New Roman" w:cs="Times New Roman"/>
        </w:rPr>
      </w:pPr>
    </w:p>
    <w:p w:rsidR="000639CF" w:rsidRPr="000639CF" w:rsidRDefault="000639CF" w:rsidP="000639CF">
      <w:pPr>
        <w:spacing w:after="0" w:line="240" w:lineRule="auto"/>
        <w:jc w:val="center"/>
        <w:rPr>
          <w:rFonts w:ascii="Times New Roman" w:eastAsia="Calibri" w:hAnsi="Times New Roman" w:cs="Times New Roman"/>
          <w:i/>
          <w:sz w:val="28"/>
          <w:szCs w:val="28"/>
          <w:lang w:eastAsia="en-US"/>
        </w:rPr>
      </w:pPr>
      <w:r w:rsidRPr="000639CF">
        <w:rPr>
          <w:rFonts w:ascii="Times New Roman" w:eastAsia="Calibri" w:hAnsi="Times New Roman" w:cs="Times New Roman"/>
          <w:i/>
          <w:sz w:val="28"/>
          <w:szCs w:val="28"/>
          <w:lang w:eastAsia="en-US"/>
        </w:rPr>
        <w:t>ПРЕСС-РЕЛИЗ</w:t>
      </w:r>
    </w:p>
    <w:p w:rsidR="000639CF" w:rsidRDefault="000639CF" w:rsidP="000639CF">
      <w:pPr>
        <w:spacing w:after="0" w:line="240" w:lineRule="auto"/>
        <w:jc w:val="center"/>
        <w:rPr>
          <w:rFonts w:ascii="Times New Roman" w:eastAsia="Calibri" w:hAnsi="Times New Roman" w:cs="Times New Roman"/>
          <w:i/>
          <w:sz w:val="28"/>
          <w:szCs w:val="28"/>
          <w:lang w:eastAsia="en-US"/>
        </w:rPr>
      </w:pPr>
      <w:r w:rsidRPr="000639CF">
        <w:rPr>
          <w:rFonts w:ascii="Times New Roman" w:eastAsia="Calibri" w:hAnsi="Times New Roman" w:cs="Times New Roman"/>
          <w:i/>
          <w:sz w:val="28"/>
          <w:szCs w:val="28"/>
          <w:lang w:eastAsia="en-US"/>
        </w:rPr>
        <w:t xml:space="preserve">к отчету главы администрации Дубовского сельского поселения </w:t>
      </w:r>
    </w:p>
    <w:p w:rsidR="000639CF" w:rsidRPr="000639CF" w:rsidRDefault="000639CF" w:rsidP="000639CF">
      <w:pPr>
        <w:spacing w:after="0" w:line="240" w:lineRule="auto"/>
        <w:jc w:val="center"/>
        <w:rPr>
          <w:rFonts w:ascii="Times New Roman" w:eastAsia="Calibri" w:hAnsi="Times New Roman" w:cs="Times New Roman"/>
          <w:i/>
          <w:sz w:val="28"/>
          <w:szCs w:val="28"/>
          <w:lang w:eastAsia="en-US"/>
        </w:rPr>
      </w:pPr>
      <w:r w:rsidRPr="000639CF">
        <w:rPr>
          <w:rFonts w:ascii="Times New Roman" w:eastAsia="Calibri" w:hAnsi="Times New Roman" w:cs="Times New Roman"/>
          <w:i/>
          <w:sz w:val="28"/>
          <w:szCs w:val="28"/>
          <w:lang w:eastAsia="en-US"/>
        </w:rPr>
        <w:t>21 февраля 2019 года</w:t>
      </w:r>
    </w:p>
    <w:p w:rsidR="000639CF" w:rsidRPr="000639CF" w:rsidRDefault="000639CF" w:rsidP="000639CF">
      <w:pPr>
        <w:spacing w:after="0" w:line="240" w:lineRule="auto"/>
        <w:jc w:val="center"/>
        <w:rPr>
          <w:rFonts w:ascii="Times New Roman" w:eastAsia="Calibri" w:hAnsi="Times New Roman" w:cs="Times New Roman"/>
          <w:i/>
          <w:sz w:val="28"/>
          <w:szCs w:val="28"/>
          <w:lang w:eastAsia="en-US"/>
        </w:rPr>
      </w:pPr>
    </w:p>
    <w:p w:rsidR="000639CF" w:rsidRPr="000639CF" w:rsidRDefault="000639CF" w:rsidP="000639CF">
      <w:pPr>
        <w:spacing w:after="0" w:line="240" w:lineRule="auto"/>
        <w:jc w:val="center"/>
        <w:rPr>
          <w:rFonts w:ascii="Times New Roman" w:eastAsia="Calibri" w:hAnsi="Times New Roman" w:cs="Times New Roman"/>
          <w:i/>
          <w:sz w:val="28"/>
          <w:szCs w:val="28"/>
          <w:lang w:eastAsia="en-US"/>
        </w:rPr>
      </w:pPr>
      <w:r w:rsidRPr="000639CF">
        <w:rPr>
          <w:rFonts w:ascii="Times New Roman" w:eastAsia="Calibri" w:hAnsi="Times New Roman" w:cs="Times New Roman"/>
          <w:i/>
          <w:sz w:val="28"/>
          <w:szCs w:val="28"/>
          <w:lang w:eastAsia="en-US"/>
        </w:rPr>
        <w:t xml:space="preserve">Уважаемые жители </w:t>
      </w:r>
    </w:p>
    <w:p w:rsidR="000639CF" w:rsidRPr="000639CF" w:rsidRDefault="000639CF" w:rsidP="000639CF">
      <w:pPr>
        <w:spacing w:after="0" w:line="240" w:lineRule="auto"/>
        <w:jc w:val="center"/>
        <w:rPr>
          <w:rFonts w:ascii="Times New Roman" w:eastAsia="Calibri" w:hAnsi="Times New Roman" w:cs="Times New Roman"/>
          <w:i/>
          <w:sz w:val="28"/>
          <w:szCs w:val="28"/>
          <w:lang w:eastAsia="en-US"/>
        </w:rPr>
      </w:pPr>
      <w:r w:rsidRPr="000639CF">
        <w:rPr>
          <w:rFonts w:ascii="Times New Roman" w:eastAsia="Calibri" w:hAnsi="Times New Roman" w:cs="Times New Roman"/>
          <w:i/>
          <w:sz w:val="28"/>
          <w:szCs w:val="28"/>
          <w:lang w:eastAsia="en-US"/>
        </w:rPr>
        <w:t>Дубовского сельского поселения!</w:t>
      </w:r>
    </w:p>
    <w:p w:rsidR="000639CF" w:rsidRPr="000639CF" w:rsidRDefault="000639CF" w:rsidP="000639CF">
      <w:pPr>
        <w:spacing w:after="0" w:line="240" w:lineRule="auto"/>
        <w:jc w:val="center"/>
        <w:rPr>
          <w:rFonts w:ascii="Times New Roman" w:eastAsia="Calibri" w:hAnsi="Times New Roman" w:cs="Times New Roman"/>
          <w:i/>
          <w:sz w:val="28"/>
          <w:szCs w:val="28"/>
          <w:lang w:eastAsia="en-US"/>
        </w:rPr>
      </w:pPr>
    </w:p>
    <w:p w:rsidR="000639CF" w:rsidRPr="000639CF" w:rsidRDefault="000639CF" w:rsidP="000639CF">
      <w:pPr>
        <w:spacing w:after="0" w:line="240" w:lineRule="auto"/>
        <w:jc w:val="center"/>
        <w:rPr>
          <w:rFonts w:ascii="Times New Roman" w:eastAsia="Calibri" w:hAnsi="Times New Roman" w:cs="Times New Roman"/>
          <w:b/>
          <w:i/>
          <w:sz w:val="28"/>
          <w:szCs w:val="28"/>
          <w:lang w:eastAsia="en-US"/>
        </w:rPr>
      </w:pPr>
      <w:r w:rsidRPr="000639CF">
        <w:rPr>
          <w:rFonts w:ascii="Times New Roman" w:eastAsia="Calibri" w:hAnsi="Times New Roman" w:cs="Times New Roman"/>
          <w:b/>
          <w:i/>
          <w:sz w:val="28"/>
          <w:szCs w:val="28"/>
          <w:lang w:eastAsia="en-US"/>
        </w:rPr>
        <w:t xml:space="preserve">21 февраля 2019 года в 16-00ч. в РДК по адресу: </w:t>
      </w:r>
    </w:p>
    <w:p w:rsidR="000639CF" w:rsidRPr="000639CF" w:rsidRDefault="000639CF" w:rsidP="000639CF">
      <w:pPr>
        <w:spacing w:after="0" w:line="240" w:lineRule="auto"/>
        <w:jc w:val="center"/>
        <w:rPr>
          <w:rFonts w:ascii="Times New Roman" w:eastAsia="Calibri" w:hAnsi="Times New Roman" w:cs="Times New Roman"/>
          <w:b/>
          <w:i/>
          <w:sz w:val="28"/>
          <w:szCs w:val="28"/>
          <w:lang w:eastAsia="en-US"/>
        </w:rPr>
      </w:pPr>
      <w:r w:rsidRPr="000639CF">
        <w:rPr>
          <w:rFonts w:ascii="Times New Roman" w:eastAsia="Calibri" w:hAnsi="Times New Roman" w:cs="Times New Roman"/>
          <w:b/>
          <w:i/>
          <w:sz w:val="28"/>
          <w:szCs w:val="28"/>
          <w:lang w:eastAsia="en-US"/>
        </w:rPr>
        <w:t>с. Дубовское  пер. Герцена31  состоится отчет главы администрации Дубовского сельского поселения Мендель Александра Васильевича перед жителями о своей деятельности за второе полугодие 2018 года.</w:t>
      </w:r>
    </w:p>
    <w:p w:rsidR="000639CF" w:rsidRPr="000639CF" w:rsidRDefault="000639CF" w:rsidP="000639CF">
      <w:pPr>
        <w:spacing w:after="0" w:line="240" w:lineRule="auto"/>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 xml:space="preserve"> </w:t>
      </w:r>
      <w:r w:rsidRPr="000639CF">
        <w:rPr>
          <w:rFonts w:ascii="Times New Roman" w:eastAsia="Calibri" w:hAnsi="Times New Roman" w:cs="Times New Roman"/>
          <w:b/>
          <w:i/>
          <w:sz w:val="28"/>
          <w:szCs w:val="28"/>
          <w:lang w:eastAsia="en-US"/>
        </w:rPr>
        <w:t>С текстом отчета главы можете ознакомиться на официальном сайте администрации Дубовского сельского поселения (</w:t>
      </w:r>
      <w:hyperlink r:id="rId10" w:history="1">
        <w:r w:rsidRPr="000639CF">
          <w:rPr>
            <w:rFonts w:ascii="Times New Roman" w:eastAsia="Calibri" w:hAnsi="Times New Roman" w:cs="Times New Roman"/>
            <w:b/>
            <w:i/>
            <w:color w:val="0000FF"/>
            <w:sz w:val="28"/>
            <w:szCs w:val="28"/>
            <w:u w:val="single"/>
            <w:lang w:eastAsia="en-US"/>
          </w:rPr>
          <w:t>http://spdubovskoe.ru/</w:t>
        </w:r>
      </w:hyperlink>
      <w:r w:rsidRPr="000639CF">
        <w:rPr>
          <w:rFonts w:ascii="Times New Roman" w:eastAsia="Calibri" w:hAnsi="Times New Roman" w:cs="Times New Roman"/>
          <w:b/>
          <w:i/>
          <w:sz w:val="28"/>
          <w:szCs w:val="28"/>
          <w:lang w:eastAsia="en-US"/>
        </w:rPr>
        <w:t>) и на информационных стендах администрации Дубовского сельского поселения по адресу: с. Дубовское пер. Восстания д.19</w:t>
      </w:r>
    </w:p>
    <w:p w:rsidR="000639CF" w:rsidRPr="000639CF" w:rsidRDefault="000639CF" w:rsidP="000639CF">
      <w:pPr>
        <w:spacing w:after="0" w:line="240" w:lineRule="auto"/>
        <w:jc w:val="center"/>
        <w:rPr>
          <w:rFonts w:ascii="Times New Roman" w:eastAsia="Calibri" w:hAnsi="Times New Roman" w:cs="Times New Roman"/>
          <w:b/>
          <w:i/>
          <w:sz w:val="28"/>
          <w:szCs w:val="28"/>
          <w:lang w:eastAsia="en-US"/>
        </w:rPr>
      </w:pPr>
      <w:proofErr w:type="gramStart"/>
      <w:r w:rsidRPr="000639CF">
        <w:rPr>
          <w:rFonts w:ascii="Times New Roman" w:eastAsia="Calibri" w:hAnsi="Times New Roman" w:cs="Times New Roman"/>
          <w:b/>
          <w:i/>
          <w:sz w:val="28"/>
          <w:szCs w:val="28"/>
          <w:lang w:eastAsia="en-US"/>
        </w:rPr>
        <w:t>Ящики для сбора вопросов, предложений и замечаний к отчету главы администрации Дубовского сельского поселения Мендель А.В будут размещены в период с 31.01.2019 по 12.02.2019 года в  общественных м</w:t>
      </w:r>
      <w:r w:rsidRPr="000639CF">
        <w:rPr>
          <w:rFonts w:ascii="Times New Roman" w:eastAsia="Calibri" w:hAnsi="Times New Roman" w:cs="Times New Roman"/>
          <w:b/>
          <w:i/>
          <w:sz w:val="28"/>
          <w:szCs w:val="28"/>
          <w:lang w:eastAsia="en-US"/>
        </w:rPr>
        <w:t>е</w:t>
      </w:r>
      <w:r w:rsidRPr="000639CF">
        <w:rPr>
          <w:rFonts w:ascii="Times New Roman" w:eastAsia="Calibri" w:hAnsi="Times New Roman" w:cs="Times New Roman"/>
          <w:b/>
          <w:i/>
          <w:sz w:val="28"/>
          <w:szCs w:val="28"/>
          <w:lang w:eastAsia="en-US"/>
        </w:rPr>
        <w:t>стах:</w:t>
      </w:r>
      <w:proofErr w:type="gramEnd"/>
    </w:p>
    <w:p w:rsidR="000639CF" w:rsidRPr="000639CF" w:rsidRDefault="000639CF" w:rsidP="000639CF">
      <w:pPr>
        <w:spacing w:after="0" w:line="240" w:lineRule="auto"/>
        <w:rPr>
          <w:rFonts w:ascii="Times New Roman" w:eastAsia="Calibri" w:hAnsi="Times New Roman" w:cs="Times New Roman"/>
          <w:b/>
          <w:i/>
          <w:sz w:val="28"/>
          <w:szCs w:val="28"/>
          <w:lang w:eastAsia="en-US"/>
        </w:rPr>
      </w:pPr>
      <w:r w:rsidRPr="000639CF">
        <w:rPr>
          <w:rFonts w:ascii="Times New Roman" w:eastAsia="Calibri" w:hAnsi="Times New Roman" w:cs="Times New Roman"/>
          <w:b/>
          <w:i/>
          <w:sz w:val="28"/>
          <w:szCs w:val="28"/>
          <w:u w:val="single"/>
          <w:lang w:eastAsia="en-US"/>
        </w:rPr>
        <w:t xml:space="preserve">РДК </w:t>
      </w:r>
      <w:r w:rsidRPr="000639CF">
        <w:rPr>
          <w:rFonts w:ascii="Times New Roman" w:eastAsia="Calibri" w:hAnsi="Times New Roman" w:cs="Times New Roman"/>
          <w:i/>
          <w:sz w:val="28"/>
          <w:szCs w:val="28"/>
          <w:lang w:eastAsia="en-US"/>
        </w:rPr>
        <w:t>(районный дом культуры)</w:t>
      </w:r>
      <w:r w:rsidRPr="000639CF">
        <w:rPr>
          <w:rFonts w:ascii="Times New Roman" w:eastAsia="Calibri" w:hAnsi="Times New Roman" w:cs="Times New Roman"/>
          <w:b/>
          <w:i/>
          <w:sz w:val="28"/>
          <w:szCs w:val="28"/>
          <w:lang w:eastAsia="en-US"/>
        </w:rPr>
        <w:t xml:space="preserve"> по адресу: с. Дубовское пер. Герцена 31;</w:t>
      </w:r>
    </w:p>
    <w:p w:rsidR="000639CF" w:rsidRPr="000639CF" w:rsidRDefault="000639CF" w:rsidP="000639CF">
      <w:pPr>
        <w:spacing w:after="0" w:line="240" w:lineRule="auto"/>
        <w:rPr>
          <w:rFonts w:ascii="Times New Roman" w:eastAsia="Calibri" w:hAnsi="Times New Roman" w:cs="Times New Roman"/>
          <w:b/>
          <w:i/>
          <w:sz w:val="28"/>
          <w:szCs w:val="28"/>
          <w:lang w:eastAsia="en-US"/>
        </w:rPr>
      </w:pPr>
      <w:r w:rsidRPr="000639CF">
        <w:rPr>
          <w:rFonts w:ascii="Times New Roman" w:eastAsia="Calibri" w:hAnsi="Times New Roman" w:cs="Times New Roman"/>
          <w:b/>
          <w:i/>
          <w:sz w:val="28"/>
          <w:szCs w:val="28"/>
          <w:u w:val="single"/>
          <w:lang w:eastAsia="en-US"/>
        </w:rPr>
        <w:t>ФГУП « Почта России</w:t>
      </w:r>
      <w:r w:rsidRPr="000639CF">
        <w:rPr>
          <w:rFonts w:ascii="Times New Roman" w:eastAsia="Calibri" w:hAnsi="Times New Roman" w:cs="Times New Roman"/>
          <w:b/>
          <w:i/>
          <w:sz w:val="28"/>
          <w:szCs w:val="28"/>
          <w:lang w:eastAsia="en-US"/>
        </w:rPr>
        <w:t xml:space="preserve"> по адресу: с. Дубовское, ул. Дзержинского 106/10;</w:t>
      </w:r>
    </w:p>
    <w:p w:rsidR="000639CF" w:rsidRPr="000639CF" w:rsidRDefault="000639CF" w:rsidP="000639CF">
      <w:pPr>
        <w:spacing w:after="0" w:line="240" w:lineRule="auto"/>
        <w:rPr>
          <w:rFonts w:ascii="Times New Roman" w:eastAsia="Calibri" w:hAnsi="Times New Roman" w:cs="Times New Roman"/>
          <w:b/>
          <w:i/>
          <w:sz w:val="28"/>
          <w:szCs w:val="28"/>
          <w:lang w:eastAsia="en-US"/>
        </w:rPr>
      </w:pPr>
      <w:r w:rsidRPr="000639CF">
        <w:rPr>
          <w:rFonts w:ascii="Times New Roman" w:eastAsia="Calibri" w:hAnsi="Times New Roman" w:cs="Times New Roman"/>
          <w:b/>
          <w:i/>
          <w:sz w:val="28"/>
          <w:szCs w:val="28"/>
          <w:u w:val="single"/>
          <w:lang w:eastAsia="en-US"/>
        </w:rPr>
        <w:t>сельская  библиотека</w:t>
      </w:r>
      <w:r w:rsidRPr="000639CF">
        <w:rPr>
          <w:rFonts w:ascii="Times New Roman" w:eastAsia="Calibri" w:hAnsi="Times New Roman" w:cs="Times New Roman"/>
          <w:b/>
          <w:i/>
          <w:sz w:val="28"/>
          <w:szCs w:val="28"/>
          <w:lang w:eastAsia="en-US"/>
        </w:rPr>
        <w:t xml:space="preserve"> по адресу: с. Дубовское пл. Павших борцов 2; </w:t>
      </w:r>
    </w:p>
    <w:p w:rsidR="000639CF" w:rsidRPr="000639CF" w:rsidRDefault="000639CF" w:rsidP="000639CF">
      <w:pPr>
        <w:spacing w:after="0" w:line="240" w:lineRule="auto"/>
        <w:rPr>
          <w:rFonts w:ascii="Times New Roman" w:eastAsia="Calibri" w:hAnsi="Times New Roman" w:cs="Times New Roman"/>
          <w:b/>
          <w:i/>
          <w:sz w:val="28"/>
          <w:szCs w:val="28"/>
          <w:lang w:eastAsia="en-US"/>
        </w:rPr>
      </w:pPr>
      <w:r w:rsidRPr="000639CF">
        <w:rPr>
          <w:rFonts w:ascii="Times New Roman" w:eastAsia="Calibri" w:hAnsi="Times New Roman" w:cs="Times New Roman"/>
          <w:b/>
          <w:i/>
          <w:sz w:val="28"/>
          <w:szCs w:val="28"/>
          <w:u w:val="single"/>
          <w:lang w:eastAsia="en-US"/>
        </w:rPr>
        <w:t>администрация Дубовского с/</w:t>
      </w:r>
      <w:proofErr w:type="gramStart"/>
      <w:r w:rsidRPr="000639CF">
        <w:rPr>
          <w:rFonts w:ascii="Times New Roman" w:eastAsia="Calibri" w:hAnsi="Times New Roman" w:cs="Times New Roman"/>
          <w:b/>
          <w:i/>
          <w:sz w:val="28"/>
          <w:szCs w:val="28"/>
          <w:u w:val="single"/>
          <w:lang w:eastAsia="en-US"/>
        </w:rPr>
        <w:t>п</w:t>
      </w:r>
      <w:proofErr w:type="gramEnd"/>
      <w:r w:rsidRPr="000639CF">
        <w:rPr>
          <w:rFonts w:ascii="Times New Roman" w:eastAsia="Calibri" w:hAnsi="Times New Roman" w:cs="Times New Roman"/>
          <w:b/>
          <w:i/>
          <w:sz w:val="28"/>
          <w:szCs w:val="28"/>
          <w:lang w:eastAsia="en-US"/>
        </w:rPr>
        <w:t xml:space="preserve"> по адресу: с. Дубовское пер. Восстания д.19</w:t>
      </w:r>
    </w:p>
    <w:p w:rsidR="000639CF" w:rsidRPr="000639CF" w:rsidRDefault="000639CF" w:rsidP="000639CF">
      <w:pPr>
        <w:spacing w:after="0" w:line="240" w:lineRule="auto"/>
        <w:rPr>
          <w:rFonts w:ascii="Times New Roman" w:eastAsia="Calibri" w:hAnsi="Times New Roman" w:cs="Times New Roman"/>
          <w:b/>
          <w:i/>
          <w:sz w:val="28"/>
          <w:szCs w:val="28"/>
          <w:lang w:eastAsia="en-US"/>
        </w:rPr>
      </w:pPr>
    </w:p>
    <w:p w:rsidR="000639CF" w:rsidRPr="000639CF" w:rsidRDefault="000639CF" w:rsidP="000639CF">
      <w:pPr>
        <w:spacing w:after="0" w:line="240" w:lineRule="auto"/>
        <w:jc w:val="center"/>
        <w:rPr>
          <w:rFonts w:ascii="Times New Roman" w:eastAsia="Calibri" w:hAnsi="Times New Roman" w:cs="Times New Roman"/>
          <w:b/>
          <w:i/>
          <w:sz w:val="28"/>
          <w:szCs w:val="28"/>
          <w:lang w:eastAsia="en-US"/>
        </w:rPr>
      </w:pPr>
      <w:r w:rsidRPr="000639CF">
        <w:rPr>
          <w:rFonts w:ascii="Times New Roman" w:eastAsia="Calibri" w:hAnsi="Times New Roman" w:cs="Times New Roman"/>
          <w:b/>
          <w:i/>
          <w:sz w:val="28"/>
          <w:szCs w:val="28"/>
          <w:lang w:eastAsia="en-US"/>
        </w:rPr>
        <w:t xml:space="preserve">Также 21.02.2019 года с 15-30 до 16-00ч. в здании РДК </w:t>
      </w:r>
    </w:p>
    <w:p w:rsidR="000639CF" w:rsidRDefault="000639CF" w:rsidP="000639CF">
      <w:pPr>
        <w:spacing w:after="0" w:line="240" w:lineRule="auto"/>
        <w:jc w:val="center"/>
        <w:rPr>
          <w:rFonts w:ascii="Times New Roman" w:eastAsia="Calibri" w:hAnsi="Times New Roman" w:cs="Times New Roman"/>
          <w:b/>
          <w:i/>
          <w:sz w:val="28"/>
          <w:szCs w:val="28"/>
          <w:lang w:eastAsia="en-US"/>
        </w:rPr>
      </w:pPr>
      <w:r w:rsidRPr="000639CF">
        <w:rPr>
          <w:rFonts w:ascii="Times New Roman" w:eastAsia="Calibri" w:hAnsi="Times New Roman" w:cs="Times New Roman"/>
          <w:b/>
          <w:i/>
          <w:sz w:val="28"/>
          <w:szCs w:val="28"/>
          <w:lang w:eastAsia="en-US"/>
        </w:rPr>
        <w:t xml:space="preserve">с. Дубовское  глава администрации Дубовского сельского поселения Мендель А.В. проведет личный прием граждан. </w:t>
      </w:r>
    </w:p>
    <w:p w:rsidR="000639CF" w:rsidRDefault="000639CF"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r w:rsidRPr="004714A3">
        <w:rPr>
          <w:rFonts w:ascii="Times New Roman" w:eastAsia="Times New Roman" w:hAnsi="Times New Roman" w:cs="Times New Roman"/>
          <w:noProof/>
          <w:sz w:val="24"/>
          <w:szCs w:val="24"/>
        </w:rPr>
        <w:lastRenderedPageBreak/>
        <w:drawing>
          <wp:anchor distT="0" distB="0" distL="114300" distR="114300" simplePos="0" relativeHeight="251662336" behindDoc="1" locked="0" layoutInCell="1" allowOverlap="1" wp14:anchorId="3E50ACBC" wp14:editId="37FF8AFA">
            <wp:simplePos x="0" y="0"/>
            <wp:positionH relativeFrom="column">
              <wp:posOffset>-533400</wp:posOffset>
            </wp:positionH>
            <wp:positionV relativeFrom="paragraph">
              <wp:posOffset>150495</wp:posOffset>
            </wp:positionV>
            <wp:extent cx="3228975" cy="2255520"/>
            <wp:effectExtent l="0" t="0" r="0" b="0"/>
            <wp:wrapNone/>
            <wp:docPr id="2" name="Рисунок 2"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anchor>
        </w:drawing>
      </w: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620767">
      <w:pPr>
        <w:spacing w:after="0" w:line="240" w:lineRule="auto"/>
        <w:rPr>
          <w:rFonts w:ascii="Times New Roman" w:eastAsia="Times New Roman" w:hAnsi="Times New Roman" w:cs="Times New Roman"/>
          <w:b/>
          <w:i/>
          <w:sz w:val="72"/>
          <w:szCs w:val="72"/>
        </w:rPr>
      </w:pPr>
      <w:r>
        <w:rPr>
          <w:rFonts w:ascii="Times New Roman" w:eastAsia="Times New Roman" w:hAnsi="Times New Roman" w:cs="Times New Roman"/>
          <w:b/>
          <w:i/>
          <w:sz w:val="72"/>
          <w:szCs w:val="72"/>
        </w:rPr>
        <w:t xml:space="preserve">               </w:t>
      </w:r>
      <w:r w:rsidRPr="001C236C">
        <w:rPr>
          <w:rFonts w:ascii="Times New Roman" w:eastAsia="Times New Roman" w:hAnsi="Times New Roman" w:cs="Times New Roman"/>
          <w:b/>
          <w:i/>
          <w:sz w:val="72"/>
          <w:szCs w:val="72"/>
        </w:rPr>
        <w:t>ОБЪЯВЛЕНИЕ</w:t>
      </w:r>
      <w:r w:rsidRPr="001C236C">
        <w:rPr>
          <w:rFonts w:ascii="Bodoni MT" w:eastAsia="Times New Roman" w:hAnsi="Bodoni MT" w:cs="Times New Roman"/>
          <w:b/>
          <w:i/>
          <w:sz w:val="72"/>
          <w:szCs w:val="72"/>
        </w:rPr>
        <w:t>!</w:t>
      </w: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620767">
      <w:pPr>
        <w:spacing w:after="0" w:line="240" w:lineRule="auto"/>
        <w:rPr>
          <w:rFonts w:ascii="Times New Roman" w:eastAsia="Calibri" w:hAnsi="Times New Roman" w:cs="Times New Roman"/>
          <w:b/>
          <w:i/>
          <w:sz w:val="28"/>
          <w:szCs w:val="28"/>
          <w:lang w:eastAsia="en-US"/>
        </w:rPr>
      </w:pPr>
    </w:p>
    <w:p w:rsidR="000639CF" w:rsidRDefault="000639CF" w:rsidP="000639CF">
      <w:pPr>
        <w:spacing w:after="0" w:line="240" w:lineRule="auto"/>
        <w:jc w:val="center"/>
        <w:rPr>
          <w:rFonts w:ascii="Times New Roman" w:eastAsia="Calibri" w:hAnsi="Times New Roman" w:cs="Times New Roman"/>
          <w:b/>
          <w:i/>
          <w:sz w:val="28"/>
          <w:szCs w:val="28"/>
          <w:lang w:eastAsia="en-US"/>
        </w:rPr>
      </w:pPr>
    </w:p>
    <w:p w:rsidR="00367B0A" w:rsidRPr="00620767" w:rsidRDefault="00367B0A" w:rsidP="00367B0A">
      <w:pPr>
        <w:suppressAutoHyphens/>
        <w:spacing w:after="0" w:line="240" w:lineRule="auto"/>
        <w:jc w:val="center"/>
        <w:rPr>
          <w:rFonts w:ascii="Times New Roman" w:eastAsia="Times New Roman" w:hAnsi="Times New Roman" w:cs="Times New Roman"/>
          <w:b/>
          <w:sz w:val="28"/>
          <w:szCs w:val="28"/>
          <w:u w:val="single"/>
        </w:rPr>
      </w:pPr>
      <w:r w:rsidRPr="00367B0A">
        <w:rPr>
          <w:rFonts w:ascii="Times New Roman" w:eastAsia="Times New Roman" w:hAnsi="Times New Roman" w:cs="Times New Roman"/>
          <w:b/>
          <w:kern w:val="36"/>
          <w:sz w:val="28"/>
          <w:szCs w:val="28"/>
        </w:rPr>
        <w:t xml:space="preserve">Ростовской межрайонной </w:t>
      </w:r>
      <w:r w:rsidRPr="00367B0A">
        <w:rPr>
          <w:rFonts w:ascii="Times New Roman" w:eastAsia="Times New Roman" w:hAnsi="Times New Roman" w:cs="Times New Roman"/>
          <w:b/>
          <w:sz w:val="28"/>
          <w:szCs w:val="28"/>
        </w:rPr>
        <w:t>природоохранной прокуратурой выявлены нарушения уста</w:t>
      </w:r>
      <w:r w:rsidRPr="00620767">
        <w:rPr>
          <w:rFonts w:ascii="Times New Roman" w:eastAsia="Times New Roman" w:hAnsi="Times New Roman" w:cs="Times New Roman"/>
          <w:b/>
          <w:sz w:val="28"/>
          <w:szCs w:val="28"/>
          <w:u w:val="single"/>
        </w:rPr>
        <w:t>новленного режима ООПТ федерального значения</w:t>
      </w:r>
    </w:p>
    <w:p w:rsidR="00367B0A" w:rsidRPr="00367B0A" w:rsidRDefault="00367B0A" w:rsidP="00367B0A">
      <w:pPr>
        <w:suppressAutoHyphens/>
        <w:spacing w:after="0" w:line="240" w:lineRule="auto"/>
        <w:jc w:val="center"/>
        <w:rPr>
          <w:rFonts w:ascii="Times New Roman" w:eastAsia="Times New Roman" w:hAnsi="Times New Roman" w:cs="Times New Roman"/>
          <w:b/>
          <w:sz w:val="28"/>
          <w:szCs w:val="28"/>
        </w:rPr>
      </w:pPr>
    </w:p>
    <w:p w:rsidR="00367B0A" w:rsidRPr="00367B0A" w:rsidRDefault="00367B0A" w:rsidP="00367B0A">
      <w:pPr>
        <w:widowControl w:val="0"/>
        <w:suppressAutoHyphens/>
        <w:spacing w:after="0" w:line="240" w:lineRule="auto"/>
        <w:ind w:firstLine="709"/>
        <w:jc w:val="both"/>
        <w:rPr>
          <w:rFonts w:ascii="Times New Roman" w:eastAsia="Times New Roman" w:hAnsi="Times New Roman" w:cs="Times New Roman"/>
          <w:sz w:val="27"/>
          <w:szCs w:val="27"/>
        </w:rPr>
      </w:pPr>
      <w:r w:rsidRPr="00367B0A">
        <w:rPr>
          <w:rFonts w:ascii="Times New Roman" w:eastAsia="Times New Roman" w:hAnsi="Times New Roman" w:cs="Times New Roman"/>
          <w:sz w:val="27"/>
          <w:szCs w:val="27"/>
        </w:rPr>
        <w:t>Природоохранной прокуратурой проведена проверка исполнения законов в сфере природопользования на особо охраняемых природных территориях федерального, регионального и местного значения.</w:t>
      </w:r>
    </w:p>
    <w:p w:rsidR="00367B0A" w:rsidRPr="00620767" w:rsidRDefault="00367B0A" w:rsidP="00367B0A">
      <w:pPr>
        <w:widowControl w:val="0"/>
        <w:suppressAutoHyphens/>
        <w:spacing w:after="0" w:line="240" w:lineRule="auto"/>
        <w:ind w:firstLine="709"/>
        <w:jc w:val="both"/>
        <w:rPr>
          <w:rFonts w:ascii="Times New Roman" w:eastAsia="Times New Roman" w:hAnsi="Times New Roman" w:cs="Times New Roman"/>
          <w:bCs/>
          <w:sz w:val="27"/>
          <w:szCs w:val="27"/>
        </w:rPr>
      </w:pPr>
      <w:proofErr w:type="gramStart"/>
      <w:r w:rsidRPr="00620767">
        <w:rPr>
          <w:rFonts w:ascii="Times New Roman" w:eastAsia="Times New Roman" w:hAnsi="Times New Roman" w:cs="Times New Roman"/>
          <w:bCs/>
          <w:sz w:val="27"/>
          <w:szCs w:val="27"/>
        </w:rPr>
        <w:t xml:space="preserve">В границах охранной зоны государственного природного биосферного заповедника «Ростовский» в поселках Рунный, Правобережный, </w:t>
      </w:r>
      <w:proofErr w:type="spellStart"/>
      <w:r w:rsidRPr="00620767">
        <w:rPr>
          <w:rFonts w:ascii="Times New Roman" w:eastAsia="Times New Roman" w:hAnsi="Times New Roman" w:cs="Times New Roman"/>
          <w:bCs/>
          <w:sz w:val="27"/>
          <w:szCs w:val="27"/>
        </w:rPr>
        <w:t>Маныч</w:t>
      </w:r>
      <w:proofErr w:type="spellEnd"/>
      <w:r w:rsidRPr="00620767">
        <w:rPr>
          <w:rFonts w:ascii="Times New Roman" w:eastAsia="Times New Roman" w:hAnsi="Times New Roman" w:cs="Times New Roman"/>
          <w:bCs/>
          <w:sz w:val="27"/>
          <w:szCs w:val="27"/>
        </w:rPr>
        <w:t xml:space="preserve"> </w:t>
      </w:r>
      <w:proofErr w:type="spellStart"/>
      <w:r w:rsidRPr="00620767">
        <w:rPr>
          <w:rFonts w:ascii="Times New Roman" w:eastAsia="Times New Roman" w:hAnsi="Times New Roman" w:cs="Times New Roman"/>
          <w:bCs/>
          <w:sz w:val="27"/>
          <w:szCs w:val="27"/>
        </w:rPr>
        <w:t>Волочаевского</w:t>
      </w:r>
      <w:proofErr w:type="spellEnd"/>
      <w:r w:rsidRPr="00620767">
        <w:rPr>
          <w:rFonts w:ascii="Times New Roman" w:eastAsia="Times New Roman" w:hAnsi="Times New Roman" w:cs="Times New Roman"/>
          <w:bCs/>
          <w:sz w:val="27"/>
          <w:szCs w:val="27"/>
        </w:rPr>
        <w:t xml:space="preserve"> сельского поселения, Орловского района, выявлены свалочные очаги бытовых и производственных отходов на общей площади более 13300 </w:t>
      </w:r>
      <w:proofErr w:type="spellStart"/>
      <w:r w:rsidRPr="00620767">
        <w:rPr>
          <w:rFonts w:ascii="Times New Roman" w:eastAsia="Times New Roman" w:hAnsi="Times New Roman" w:cs="Times New Roman"/>
          <w:bCs/>
          <w:sz w:val="27"/>
          <w:szCs w:val="27"/>
        </w:rPr>
        <w:t>кв.м</w:t>
      </w:r>
      <w:proofErr w:type="spellEnd"/>
      <w:r w:rsidRPr="00620767">
        <w:rPr>
          <w:rFonts w:ascii="Times New Roman" w:eastAsia="Times New Roman" w:hAnsi="Times New Roman" w:cs="Times New Roman"/>
          <w:bCs/>
          <w:sz w:val="27"/>
          <w:szCs w:val="27"/>
        </w:rPr>
        <w:t xml:space="preserve">., что является </w:t>
      </w:r>
      <w:r w:rsidRPr="00620767">
        <w:rPr>
          <w:rFonts w:ascii="Times New Roman" w:eastAsia="Times New Roman" w:hAnsi="Times New Roman" w:cs="Times New Roman"/>
          <w:sz w:val="27"/>
          <w:szCs w:val="27"/>
        </w:rPr>
        <w:t xml:space="preserve">нарушением требований законов в сфере </w:t>
      </w:r>
      <w:r w:rsidRPr="00620767">
        <w:rPr>
          <w:rFonts w:ascii="Times New Roman" w:eastAsia="Times New Roman" w:hAnsi="Times New Roman" w:cs="Times New Roman"/>
          <w:bCs/>
          <w:sz w:val="27"/>
          <w:szCs w:val="27"/>
        </w:rPr>
        <w:t xml:space="preserve">охраны окружающей среды, особо охраняемых природных территориях, отходах производства и потребления. </w:t>
      </w:r>
      <w:proofErr w:type="gramEnd"/>
    </w:p>
    <w:p w:rsidR="00367B0A" w:rsidRPr="00367B0A" w:rsidRDefault="00367B0A" w:rsidP="00367B0A">
      <w:pPr>
        <w:widowControl w:val="0"/>
        <w:suppressAutoHyphens/>
        <w:spacing w:after="0" w:line="240" w:lineRule="auto"/>
        <w:ind w:firstLine="720"/>
        <w:jc w:val="both"/>
        <w:rPr>
          <w:rFonts w:ascii="Times New Roman" w:eastAsia="Times New Roman" w:hAnsi="Times New Roman" w:cs="Times New Roman"/>
          <w:sz w:val="27"/>
          <w:szCs w:val="27"/>
        </w:rPr>
      </w:pPr>
      <w:r w:rsidRPr="00367B0A">
        <w:rPr>
          <w:rFonts w:ascii="Times New Roman" w:eastAsia="Times New Roman" w:hAnsi="Times New Roman" w:cs="Times New Roman"/>
          <w:sz w:val="27"/>
          <w:szCs w:val="27"/>
        </w:rPr>
        <w:t xml:space="preserve">Кроме того, при рассмотрении дел об административных правонарушениях государственными инспекторами </w:t>
      </w:r>
      <w:r w:rsidRPr="00367B0A">
        <w:rPr>
          <w:rFonts w:ascii="Times New Roman" w:eastAsia="Times New Roman" w:hAnsi="Times New Roman" w:cs="Times New Roman"/>
          <w:sz w:val="28"/>
          <w:szCs w:val="28"/>
        </w:rPr>
        <w:t>ФГБУ РО «Государственный природный биосферный заповедник «Ростовский»</w:t>
      </w:r>
      <w:r w:rsidRPr="00367B0A">
        <w:rPr>
          <w:rFonts w:ascii="Times New Roman" w:eastAsia="Times New Roman" w:hAnsi="Times New Roman" w:cs="Times New Roman"/>
          <w:sz w:val="27"/>
          <w:szCs w:val="27"/>
        </w:rPr>
        <w:t xml:space="preserve"> допускаются нарушения требований КоАП РФ, выразившиеся в не выяснении обстоятельств, смягчающих и отягчающих административную ответственность и возложения обязанностей, не предусмотренных федеральным законодательством.</w:t>
      </w:r>
    </w:p>
    <w:p w:rsidR="00367B0A" w:rsidRPr="00367B0A" w:rsidRDefault="00367B0A" w:rsidP="00367B0A">
      <w:pPr>
        <w:widowControl w:val="0"/>
        <w:suppressAutoHyphens/>
        <w:spacing w:after="0" w:line="240" w:lineRule="auto"/>
        <w:ind w:firstLine="720"/>
        <w:jc w:val="both"/>
        <w:rPr>
          <w:rFonts w:ascii="Times New Roman" w:eastAsia="Times New Roman" w:hAnsi="Times New Roman" w:cs="Times New Roman"/>
          <w:sz w:val="27"/>
          <w:szCs w:val="27"/>
        </w:rPr>
      </w:pPr>
      <w:r w:rsidRPr="00367B0A">
        <w:rPr>
          <w:rFonts w:ascii="Times New Roman" w:eastAsia="Times New Roman" w:hAnsi="Times New Roman" w:cs="Times New Roman"/>
          <w:sz w:val="27"/>
          <w:szCs w:val="27"/>
        </w:rPr>
        <w:t xml:space="preserve">В нарушение требований федерального законодательства </w:t>
      </w:r>
      <w:r w:rsidRPr="00367B0A">
        <w:rPr>
          <w:rFonts w:ascii="Times New Roman" w:eastAsia="Times New Roman" w:hAnsi="Times New Roman" w:cs="Times New Roman"/>
          <w:sz w:val="28"/>
          <w:szCs w:val="28"/>
        </w:rPr>
        <w:t xml:space="preserve">ГБУ РО «Дирекция особо охраняемых природных территорий областного значения» </w:t>
      </w:r>
      <w:r w:rsidRPr="00367B0A">
        <w:rPr>
          <w:rFonts w:ascii="Times New Roman" w:eastAsia="Times New Roman" w:hAnsi="Times New Roman" w:cs="Times New Roman"/>
          <w:sz w:val="27"/>
          <w:szCs w:val="27"/>
        </w:rPr>
        <w:t>лицам, в отношении которых возбуждены дела об административном правонарушении</w:t>
      </w:r>
      <w:r w:rsidRPr="00367B0A">
        <w:rPr>
          <w:rFonts w:ascii="Times New Roman" w:eastAsia="Times New Roman" w:hAnsi="Times New Roman" w:cs="Times New Roman"/>
          <w:sz w:val="24"/>
          <w:szCs w:val="24"/>
        </w:rPr>
        <w:t xml:space="preserve"> </w:t>
      </w:r>
      <w:r w:rsidRPr="00367B0A">
        <w:rPr>
          <w:rFonts w:ascii="Times New Roman" w:eastAsia="Times New Roman" w:hAnsi="Times New Roman" w:cs="Times New Roman"/>
          <w:sz w:val="27"/>
          <w:szCs w:val="27"/>
        </w:rPr>
        <w:t>права и обязанности не разъясняются, копии протокола об административном правонарушении не вручаются и не направляются.</w:t>
      </w:r>
    </w:p>
    <w:p w:rsidR="00367B0A" w:rsidRPr="00620767" w:rsidRDefault="00367B0A" w:rsidP="00367B0A">
      <w:pPr>
        <w:widowControl w:val="0"/>
        <w:suppressAutoHyphens/>
        <w:spacing w:after="0" w:line="240" w:lineRule="auto"/>
        <w:ind w:firstLine="709"/>
        <w:jc w:val="both"/>
        <w:rPr>
          <w:rFonts w:ascii="Times New Roman" w:eastAsia="Times New Roman" w:hAnsi="Times New Roman" w:cs="Times New Roman"/>
          <w:sz w:val="27"/>
          <w:szCs w:val="27"/>
        </w:rPr>
      </w:pPr>
      <w:r w:rsidRPr="00620767">
        <w:rPr>
          <w:rFonts w:ascii="Times New Roman" w:eastAsia="Times New Roman" w:hAnsi="Times New Roman" w:cs="Times New Roman"/>
          <w:bCs/>
          <w:sz w:val="27"/>
          <w:szCs w:val="27"/>
        </w:rPr>
        <w:t xml:space="preserve">С целью устранения </w:t>
      </w:r>
      <w:r w:rsidRPr="00620767">
        <w:rPr>
          <w:rFonts w:ascii="Times New Roman" w:eastAsia="Times New Roman" w:hAnsi="Times New Roman" w:cs="Times New Roman"/>
          <w:sz w:val="27"/>
          <w:szCs w:val="27"/>
        </w:rPr>
        <w:t xml:space="preserve">нарушений законов </w:t>
      </w:r>
      <w:r w:rsidRPr="00620767">
        <w:rPr>
          <w:rFonts w:ascii="Times New Roman" w:eastAsia="Times New Roman" w:hAnsi="Times New Roman" w:cs="Times New Roman"/>
          <w:bCs/>
          <w:sz w:val="27"/>
          <w:szCs w:val="27"/>
        </w:rPr>
        <w:t>д</w:t>
      </w:r>
      <w:r w:rsidRPr="00620767">
        <w:rPr>
          <w:rFonts w:ascii="Times New Roman" w:eastAsia="Times New Roman" w:hAnsi="Times New Roman" w:cs="Times New Roman"/>
          <w:sz w:val="27"/>
          <w:szCs w:val="27"/>
        </w:rPr>
        <w:t xml:space="preserve">иректорам ФГБУ РО «Государственный природный биосферный заповедник «Ростовский», ГБУ РО «Дирекция особо охраняемых природных территорий областного значения» и главе администрации </w:t>
      </w:r>
      <w:proofErr w:type="spellStart"/>
      <w:r w:rsidRPr="00620767">
        <w:rPr>
          <w:rFonts w:ascii="Times New Roman" w:eastAsia="Times New Roman" w:hAnsi="Times New Roman" w:cs="Times New Roman"/>
          <w:sz w:val="27"/>
          <w:szCs w:val="27"/>
        </w:rPr>
        <w:t>Волочаевского</w:t>
      </w:r>
      <w:proofErr w:type="spellEnd"/>
      <w:r w:rsidRPr="00620767">
        <w:rPr>
          <w:rFonts w:ascii="Times New Roman" w:eastAsia="Times New Roman" w:hAnsi="Times New Roman" w:cs="Times New Roman"/>
          <w:sz w:val="27"/>
          <w:szCs w:val="27"/>
        </w:rPr>
        <w:t xml:space="preserve"> сельского поселения внесены представления, по </w:t>
      </w:r>
      <w:proofErr w:type="gramStart"/>
      <w:r w:rsidRPr="00620767">
        <w:rPr>
          <w:rFonts w:ascii="Times New Roman" w:eastAsia="Times New Roman" w:hAnsi="Times New Roman" w:cs="Times New Roman"/>
          <w:sz w:val="27"/>
          <w:szCs w:val="27"/>
        </w:rPr>
        <w:t>результатам</w:t>
      </w:r>
      <w:proofErr w:type="gramEnd"/>
      <w:r w:rsidRPr="00620767">
        <w:rPr>
          <w:rFonts w:ascii="Times New Roman" w:eastAsia="Times New Roman" w:hAnsi="Times New Roman" w:cs="Times New Roman"/>
          <w:sz w:val="27"/>
          <w:szCs w:val="27"/>
        </w:rPr>
        <w:t xml:space="preserve"> рассмотрения которых приняты меры к устранению выявленных нарушений, 6 должностных лиц привлечены к дисциплинарной ответственности.</w:t>
      </w:r>
    </w:p>
    <w:p w:rsidR="00367B0A" w:rsidRPr="00367B0A" w:rsidRDefault="00367B0A" w:rsidP="00367B0A">
      <w:pPr>
        <w:spacing w:after="0" w:line="360" w:lineRule="auto"/>
        <w:rPr>
          <w:rFonts w:ascii="Times New Roman" w:eastAsia="Times New Roman" w:hAnsi="Times New Roman" w:cs="Times New Roman"/>
          <w:sz w:val="28"/>
          <w:szCs w:val="28"/>
        </w:rPr>
      </w:pPr>
    </w:p>
    <w:p w:rsidR="00367B0A" w:rsidRPr="00620767" w:rsidRDefault="00367B0A" w:rsidP="00367B0A">
      <w:pPr>
        <w:spacing w:after="0" w:line="240" w:lineRule="exact"/>
        <w:rPr>
          <w:rFonts w:ascii="Times New Roman" w:eastAsia="Times New Roman" w:hAnsi="Times New Roman" w:cs="Times New Roman"/>
          <w:sz w:val="27"/>
          <w:szCs w:val="27"/>
        </w:rPr>
      </w:pPr>
      <w:r w:rsidRPr="00620767">
        <w:rPr>
          <w:rFonts w:ascii="Times New Roman" w:eastAsia="Times New Roman" w:hAnsi="Times New Roman" w:cs="Times New Roman"/>
          <w:sz w:val="27"/>
          <w:szCs w:val="27"/>
        </w:rPr>
        <w:t xml:space="preserve">Помощник </w:t>
      </w:r>
      <w:proofErr w:type="gramStart"/>
      <w:r w:rsidRPr="00620767">
        <w:rPr>
          <w:rFonts w:ascii="Times New Roman" w:eastAsia="Times New Roman" w:hAnsi="Times New Roman" w:cs="Times New Roman"/>
          <w:sz w:val="27"/>
          <w:szCs w:val="27"/>
        </w:rPr>
        <w:t>межрайонного</w:t>
      </w:r>
      <w:proofErr w:type="gramEnd"/>
    </w:p>
    <w:p w:rsidR="00367B0A" w:rsidRPr="00620767" w:rsidRDefault="00367B0A" w:rsidP="00367B0A">
      <w:pPr>
        <w:spacing w:after="0" w:line="240" w:lineRule="exact"/>
        <w:rPr>
          <w:rFonts w:ascii="Times New Roman" w:eastAsia="Times New Roman" w:hAnsi="Times New Roman" w:cs="Times New Roman"/>
          <w:sz w:val="27"/>
          <w:szCs w:val="27"/>
        </w:rPr>
      </w:pPr>
      <w:r w:rsidRPr="00620767">
        <w:rPr>
          <w:rFonts w:ascii="Times New Roman" w:eastAsia="Times New Roman" w:hAnsi="Times New Roman" w:cs="Times New Roman"/>
          <w:sz w:val="27"/>
          <w:szCs w:val="27"/>
        </w:rPr>
        <w:t>природоохранного прокурора</w:t>
      </w:r>
      <w:r w:rsidRPr="00620767">
        <w:rPr>
          <w:rFonts w:ascii="Times New Roman" w:eastAsia="Times New Roman" w:hAnsi="Times New Roman" w:cs="Times New Roman"/>
          <w:sz w:val="27"/>
          <w:szCs w:val="27"/>
        </w:rPr>
        <w:tab/>
      </w:r>
      <w:r w:rsidRPr="00620767">
        <w:rPr>
          <w:rFonts w:ascii="Times New Roman" w:eastAsia="Times New Roman" w:hAnsi="Times New Roman" w:cs="Times New Roman"/>
          <w:sz w:val="27"/>
          <w:szCs w:val="27"/>
        </w:rPr>
        <w:tab/>
      </w:r>
      <w:r w:rsidRPr="00620767">
        <w:rPr>
          <w:rFonts w:ascii="Times New Roman" w:eastAsia="Times New Roman" w:hAnsi="Times New Roman" w:cs="Times New Roman"/>
          <w:sz w:val="27"/>
          <w:szCs w:val="27"/>
        </w:rPr>
        <w:tab/>
      </w:r>
      <w:r w:rsidRPr="00620767">
        <w:rPr>
          <w:rFonts w:ascii="Times New Roman" w:eastAsia="Times New Roman" w:hAnsi="Times New Roman" w:cs="Times New Roman"/>
          <w:sz w:val="27"/>
          <w:szCs w:val="27"/>
        </w:rPr>
        <w:tab/>
      </w:r>
      <w:r w:rsidRPr="00620767">
        <w:rPr>
          <w:rFonts w:ascii="Times New Roman" w:eastAsia="Times New Roman" w:hAnsi="Times New Roman" w:cs="Times New Roman"/>
          <w:sz w:val="27"/>
          <w:szCs w:val="27"/>
        </w:rPr>
        <w:tab/>
        <w:t xml:space="preserve">              </w:t>
      </w:r>
    </w:p>
    <w:p w:rsidR="00367B0A" w:rsidRPr="00620767" w:rsidRDefault="00367B0A" w:rsidP="00367B0A">
      <w:pPr>
        <w:spacing w:after="0" w:line="240" w:lineRule="exact"/>
        <w:rPr>
          <w:rFonts w:ascii="Times New Roman" w:eastAsia="Times New Roman" w:hAnsi="Times New Roman" w:cs="Times New Roman"/>
          <w:sz w:val="27"/>
          <w:szCs w:val="27"/>
        </w:rPr>
      </w:pPr>
    </w:p>
    <w:p w:rsidR="00367B0A" w:rsidRPr="00620767" w:rsidRDefault="00367B0A" w:rsidP="00620767">
      <w:pPr>
        <w:spacing w:after="0" w:line="240" w:lineRule="exact"/>
        <w:rPr>
          <w:rFonts w:ascii="Times New Roman" w:eastAsia="Times New Roman" w:hAnsi="Times New Roman" w:cs="Times New Roman"/>
          <w:sz w:val="27"/>
          <w:szCs w:val="27"/>
        </w:rPr>
      </w:pPr>
      <w:r w:rsidRPr="00620767">
        <w:rPr>
          <w:rFonts w:ascii="Times New Roman" w:eastAsia="Times New Roman" w:hAnsi="Times New Roman" w:cs="Times New Roman"/>
          <w:sz w:val="27"/>
          <w:szCs w:val="27"/>
        </w:rPr>
        <w:t xml:space="preserve">юрист 3 класса </w:t>
      </w:r>
      <w:r w:rsidRPr="00620767">
        <w:rPr>
          <w:rFonts w:ascii="Times New Roman" w:eastAsia="Times New Roman" w:hAnsi="Times New Roman" w:cs="Times New Roman"/>
          <w:sz w:val="27"/>
          <w:szCs w:val="27"/>
        </w:rPr>
        <w:tab/>
      </w:r>
      <w:r w:rsidRPr="00620767">
        <w:rPr>
          <w:rFonts w:ascii="Times New Roman" w:eastAsia="Times New Roman" w:hAnsi="Times New Roman" w:cs="Times New Roman"/>
          <w:sz w:val="27"/>
          <w:szCs w:val="27"/>
        </w:rPr>
        <w:tab/>
      </w:r>
      <w:r w:rsidRPr="00620767">
        <w:rPr>
          <w:rFonts w:ascii="Times New Roman" w:eastAsia="Times New Roman" w:hAnsi="Times New Roman" w:cs="Times New Roman"/>
          <w:sz w:val="27"/>
          <w:szCs w:val="27"/>
        </w:rPr>
        <w:tab/>
      </w:r>
      <w:r w:rsidRPr="00620767">
        <w:rPr>
          <w:rFonts w:ascii="Times New Roman" w:eastAsia="Times New Roman" w:hAnsi="Times New Roman" w:cs="Times New Roman"/>
          <w:sz w:val="27"/>
          <w:szCs w:val="27"/>
        </w:rPr>
        <w:tab/>
        <w:t xml:space="preserve">                                      А.В. </w:t>
      </w:r>
      <w:proofErr w:type="spellStart"/>
      <w:r w:rsidRPr="00620767">
        <w:rPr>
          <w:rFonts w:ascii="Times New Roman" w:eastAsia="Times New Roman" w:hAnsi="Times New Roman" w:cs="Times New Roman"/>
          <w:sz w:val="27"/>
          <w:szCs w:val="27"/>
        </w:rPr>
        <w:t>Поштарук</w:t>
      </w:r>
      <w:proofErr w:type="spellEnd"/>
    </w:p>
    <w:p w:rsidR="00367B0A" w:rsidRDefault="00367B0A" w:rsidP="000639CF">
      <w:pPr>
        <w:spacing w:after="0" w:line="240" w:lineRule="auto"/>
        <w:jc w:val="center"/>
        <w:rPr>
          <w:rFonts w:ascii="Times New Roman" w:eastAsia="Calibri" w:hAnsi="Times New Roman" w:cs="Times New Roman"/>
          <w:b/>
          <w:i/>
          <w:sz w:val="28"/>
          <w:szCs w:val="28"/>
          <w:lang w:eastAsia="en-US"/>
        </w:rPr>
      </w:pPr>
    </w:p>
    <w:p w:rsidR="00367B0A" w:rsidRPr="00620767" w:rsidRDefault="00367B0A" w:rsidP="00367B0A">
      <w:pPr>
        <w:widowControl w:val="0"/>
        <w:autoSpaceDE w:val="0"/>
        <w:autoSpaceDN w:val="0"/>
        <w:adjustRightInd w:val="0"/>
        <w:spacing w:after="0" w:line="300" w:lineRule="exact"/>
        <w:jc w:val="center"/>
        <w:rPr>
          <w:rFonts w:ascii="Times New Roman" w:eastAsia="Times New Roman" w:hAnsi="Times New Roman" w:cs="Times New Roman"/>
          <w:b/>
          <w:bCs/>
          <w:sz w:val="27"/>
          <w:szCs w:val="27"/>
        </w:rPr>
      </w:pPr>
      <w:r w:rsidRPr="00620767">
        <w:rPr>
          <w:rFonts w:ascii="Times New Roman" w:eastAsia="Times New Roman" w:hAnsi="Times New Roman" w:cs="Times New Roman"/>
          <w:b/>
          <w:bCs/>
          <w:sz w:val="27"/>
          <w:szCs w:val="27"/>
        </w:rPr>
        <w:t xml:space="preserve">Ростовская межрайонная природоохранная прокуратура </w:t>
      </w:r>
    </w:p>
    <w:p w:rsidR="00367B0A" w:rsidRPr="00620767" w:rsidRDefault="00367B0A" w:rsidP="00367B0A">
      <w:pPr>
        <w:widowControl w:val="0"/>
        <w:autoSpaceDE w:val="0"/>
        <w:autoSpaceDN w:val="0"/>
        <w:adjustRightInd w:val="0"/>
        <w:spacing w:after="0" w:line="300" w:lineRule="exact"/>
        <w:jc w:val="center"/>
        <w:rPr>
          <w:rFonts w:ascii="Times New Roman" w:eastAsia="Times New Roman" w:hAnsi="Times New Roman" w:cs="Times New Roman"/>
          <w:b/>
          <w:bCs/>
          <w:sz w:val="27"/>
          <w:szCs w:val="27"/>
        </w:rPr>
      </w:pPr>
      <w:r w:rsidRPr="00620767">
        <w:rPr>
          <w:rFonts w:ascii="Times New Roman" w:eastAsia="Times New Roman" w:hAnsi="Times New Roman" w:cs="Times New Roman"/>
          <w:b/>
          <w:bCs/>
          <w:sz w:val="27"/>
          <w:szCs w:val="27"/>
        </w:rPr>
        <w:t xml:space="preserve">информирует о результатах работы за 2018 год </w:t>
      </w:r>
    </w:p>
    <w:p w:rsidR="00367B0A" w:rsidRPr="00620767" w:rsidRDefault="00367B0A" w:rsidP="00367B0A">
      <w:pPr>
        <w:widowControl w:val="0"/>
        <w:autoSpaceDE w:val="0"/>
        <w:autoSpaceDN w:val="0"/>
        <w:adjustRightInd w:val="0"/>
        <w:spacing w:after="0" w:line="300" w:lineRule="exact"/>
        <w:jc w:val="both"/>
        <w:rPr>
          <w:rFonts w:ascii="Times New Roman" w:eastAsia="Times New Roman" w:hAnsi="Times New Roman" w:cs="Times New Roman"/>
          <w:b/>
          <w:bCs/>
          <w:sz w:val="27"/>
          <w:szCs w:val="27"/>
        </w:rPr>
      </w:pPr>
    </w:p>
    <w:p w:rsidR="00367B0A" w:rsidRPr="00620767" w:rsidRDefault="00367B0A" w:rsidP="00367B0A">
      <w:pPr>
        <w:widowControl w:val="0"/>
        <w:spacing w:after="0" w:line="240" w:lineRule="exact"/>
        <w:ind w:firstLine="709"/>
        <w:jc w:val="both"/>
        <w:rPr>
          <w:rFonts w:ascii="Times New Roman" w:eastAsia="Times New Roman" w:hAnsi="Times New Roman" w:cs="Times New Roman"/>
          <w:noProof/>
          <w:sz w:val="27"/>
          <w:szCs w:val="27"/>
        </w:rPr>
      </w:pPr>
      <w:r w:rsidRPr="00620767">
        <w:rPr>
          <w:rFonts w:ascii="Times New Roman" w:eastAsia="Times New Roman" w:hAnsi="Times New Roman" w:cs="Times New Roman"/>
          <w:noProof/>
          <w:sz w:val="27"/>
          <w:szCs w:val="27"/>
        </w:rPr>
        <w:t>В 2018 году Ростовской межрайонной природоохранной прокуратурой особое внимание уделено состоянию законности в сферах охраны водных объектов, охраны земли, почв, недр, водных биологических ресурсов, обращения с отходами производства и потребления, охраны объектов животного мира, лесопользовании.</w:t>
      </w:r>
    </w:p>
    <w:p w:rsidR="00367B0A" w:rsidRPr="00620767" w:rsidRDefault="00367B0A" w:rsidP="00367B0A">
      <w:pPr>
        <w:widowControl w:val="0"/>
        <w:spacing w:after="0" w:line="240" w:lineRule="exact"/>
        <w:ind w:firstLine="709"/>
        <w:jc w:val="both"/>
        <w:rPr>
          <w:rFonts w:ascii="Times New Roman" w:eastAsia="Times New Roman" w:hAnsi="Times New Roman" w:cs="Times New Roman"/>
          <w:noProof/>
          <w:sz w:val="27"/>
          <w:szCs w:val="27"/>
        </w:rPr>
      </w:pPr>
      <w:r w:rsidRPr="00620767">
        <w:rPr>
          <w:rFonts w:ascii="Times New Roman" w:eastAsia="Times New Roman" w:hAnsi="Times New Roman" w:cs="Times New Roman"/>
          <w:noProof/>
          <w:sz w:val="27"/>
          <w:szCs w:val="27"/>
        </w:rPr>
        <w:t xml:space="preserve">В ходе осуществления надзорной деятельности по итогам года выявлено более 2000 нарушений закона, с целью устранения которых внесено 383 представления, принесено 64 протеста, в суды области направлено 115 заявлений. </w:t>
      </w:r>
      <w:proofErr w:type="gramStart"/>
      <w:r w:rsidRPr="00620767">
        <w:rPr>
          <w:rFonts w:ascii="Times New Roman" w:eastAsia="Times New Roman" w:hAnsi="Times New Roman" w:cs="Times New Roman"/>
          <w:noProof/>
          <w:sz w:val="27"/>
          <w:szCs w:val="27"/>
        </w:rPr>
        <w:t>По результатам рассмотрения актов прокурорского реагирования нарушения законов устранены, к дисциплинарной ответственности привлечены 273, к административной -163 лица.</w:t>
      </w:r>
      <w:proofErr w:type="gramEnd"/>
    </w:p>
    <w:p w:rsidR="00367B0A" w:rsidRPr="00620767" w:rsidRDefault="00367B0A" w:rsidP="00367B0A">
      <w:pPr>
        <w:widowControl w:val="0"/>
        <w:spacing w:after="0" w:line="240" w:lineRule="exact"/>
        <w:ind w:firstLine="709"/>
        <w:jc w:val="both"/>
        <w:rPr>
          <w:rFonts w:ascii="Times New Roman" w:eastAsia="Times New Roman" w:hAnsi="Times New Roman" w:cs="Times New Roman"/>
          <w:noProof/>
          <w:sz w:val="27"/>
          <w:szCs w:val="27"/>
        </w:rPr>
      </w:pPr>
      <w:r w:rsidRPr="00620767">
        <w:rPr>
          <w:rFonts w:ascii="Times New Roman" w:eastAsia="Times New Roman" w:hAnsi="Times New Roman" w:cs="Times New Roman"/>
          <w:noProof/>
          <w:sz w:val="27"/>
          <w:szCs w:val="27"/>
        </w:rPr>
        <w:t>По результатам проверок в органы предварительного расследования для решения вопроса об уголовном преследовании в порядке и. 2 ч. 2 ст. 37 УПК РФ направлено 9 материалов на основании которых возбуждено 9 уголовных дел.</w:t>
      </w:r>
    </w:p>
    <w:p w:rsidR="00367B0A" w:rsidRPr="00620767" w:rsidRDefault="00367B0A" w:rsidP="00367B0A">
      <w:pPr>
        <w:widowControl w:val="0"/>
        <w:spacing w:after="0" w:line="240" w:lineRule="exact"/>
        <w:ind w:firstLine="709"/>
        <w:jc w:val="both"/>
        <w:rPr>
          <w:rFonts w:ascii="Times New Roman" w:eastAsia="Times New Roman" w:hAnsi="Times New Roman" w:cs="Times New Roman"/>
          <w:noProof/>
          <w:sz w:val="27"/>
          <w:szCs w:val="27"/>
        </w:rPr>
      </w:pPr>
      <w:r w:rsidRPr="00620767">
        <w:rPr>
          <w:rFonts w:ascii="Times New Roman" w:eastAsia="Times New Roman" w:hAnsi="Times New Roman" w:cs="Times New Roman"/>
          <w:noProof/>
          <w:sz w:val="27"/>
          <w:szCs w:val="27"/>
        </w:rPr>
        <w:t>Актуальные вопросы правоприменительной практики, особенности взаимодействия органов государственной власти и общественности обсуждены на заседаниях общественного экологического совета при природоохранной прокуратуре.</w:t>
      </w:r>
    </w:p>
    <w:p w:rsidR="00367B0A" w:rsidRPr="00620767" w:rsidRDefault="00367B0A" w:rsidP="00367B0A">
      <w:pPr>
        <w:widowControl w:val="0"/>
        <w:spacing w:after="0" w:line="240" w:lineRule="exact"/>
        <w:ind w:firstLine="709"/>
        <w:jc w:val="both"/>
        <w:rPr>
          <w:rFonts w:ascii="Times New Roman" w:eastAsia="Times New Roman" w:hAnsi="Times New Roman" w:cs="Times New Roman"/>
          <w:noProof/>
          <w:sz w:val="27"/>
          <w:szCs w:val="27"/>
        </w:rPr>
      </w:pPr>
      <w:r w:rsidRPr="00620767">
        <w:rPr>
          <w:rFonts w:ascii="Times New Roman" w:eastAsia="Times New Roman" w:hAnsi="Times New Roman" w:cs="Times New Roman"/>
          <w:noProof/>
          <w:sz w:val="27"/>
          <w:szCs w:val="27"/>
        </w:rPr>
        <w:t xml:space="preserve">В рамках налаженного взаимодействия с Донским бассейновым водным управлением природоохранной прокуратурой проводились проверки в отношении водопользователей, сбрасывающих сточные воды с превышением допустимых концентраций загрязняющих веществ, с целью устранения нарушения законов - внесены представления. </w:t>
      </w:r>
    </w:p>
    <w:p w:rsidR="00367B0A" w:rsidRPr="00620767" w:rsidRDefault="00367B0A" w:rsidP="00367B0A">
      <w:pPr>
        <w:widowControl w:val="0"/>
        <w:spacing w:after="0" w:line="240" w:lineRule="exact"/>
        <w:ind w:firstLine="709"/>
        <w:jc w:val="both"/>
        <w:rPr>
          <w:rFonts w:ascii="Times New Roman" w:eastAsia="Times New Roman" w:hAnsi="Times New Roman" w:cs="Times New Roman"/>
          <w:noProof/>
          <w:sz w:val="27"/>
          <w:szCs w:val="27"/>
        </w:rPr>
      </w:pPr>
      <w:r w:rsidRPr="00620767">
        <w:rPr>
          <w:rFonts w:ascii="Times New Roman" w:eastAsia="Times New Roman" w:hAnsi="Times New Roman" w:cs="Times New Roman"/>
          <w:noProof/>
          <w:sz w:val="27"/>
          <w:szCs w:val="27"/>
        </w:rPr>
        <w:t>Наиболее злостных загрязнителей водных объектов по искам природоохранной прокуратуры в судебном порядке обязали обеспечить сброс сточных вод в водные объекты в соответствии с требованиями законов об охране водных объектов.</w:t>
      </w:r>
    </w:p>
    <w:p w:rsidR="00367B0A" w:rsidRPr="00620767" w:rsidRDefault="00367B0A" w:rsidP="00367B0A">
      <w:pPr>
        <w:widowControl w:val="0"/>
        <w:spacing w:after="0" w:line="240" w:lineRule="exact"/>
        <w:ind w:firstLine="708"/>
        <w:jc w:val="both"/>
        <w:rPr>
          <w:rFonts w:ascii="Times New Roman" w:eastAsia="Times New Roman" w:hAnsi="Times New Roman" w:cs="Times New Roman"/>
          <w:noProof/>
          <w:sz w:val="27"/>
          <w:szCs w:val="27"/>
        </w:rPr>
      </w:pPr>
      <w:proofErr w:type="gramStart"/>
      <w:r w:rsidRPr="00620767">
        <w:rPr>
          <w:rFonts w:ascii="Times New Roman" w:eastAsia="Times New Roman" w:hAnsi="Times New Roman" w:cs="Times New Roman"/>
          <w:noProof/>
          <w:sz w:val="27"/>
          <w:szCs w:val="27"/>
        </w:rPr>
        <w:t>При этом, по материалам, направленным природоохранной прокуратурой в правоохранительные органы, генеральный директор АО «Аксайская ПМК РСВС», вступившим в законную силу приговором Аксайского районного суда, признан виновным в совершении преступления, предусмотренного ч. 2 ст. 247 УК РФ по факту загрязнения водного объекта балки Жанкина бассейна реки Дон химическими веществами в составе сбрасываемых хозяйственно-бытовых сточных вод города Аксая, которому причинен ущерб на</w:t>
      </w:r>
      <w:proofErr w:type="gramEnd"/>
      <w:r w:rsidRPr="00620767">
        <w:rPr>
          <w:rFonts w:ascii="Times New Roman" w:eastAsia="Times New Roman" w:hAnsi="Times New Roman" w:cs="Times New Roman"/>
          <w:noProof/>
          <w:sz w:val="27"/>
          <w:szCs w:val="27"/>
        </w:rPr>
        <w:t xml:space="preserve"> сумму более 214 млн. рублей. </w:t>
      </w:r>
    </w:p>
    <w:p w:rsidR="00367B0A" w:rsidRPr="00620767" w:rsidRDefault="00367B0A" w:rsidP="00367B0A">
      <w:pPr>
        <w:widowControl w:val="0"/>
        <w:spacing w:after="0" w:line="240" w:lineRule="exact"/>
        <w:ind w:firstLine="709"/>
        <w:jc w:val="both"/>
        <w:rPr>
          <w:rFonts w:ascii="Times New Roman" w:eastAsia="Times New Roman" w:hAnsi="Times New Roman" w:cs="Times New Roman"/>
          <w:noProof/>
          <w:sz w:val="27"/>
          <w:szCs w:val="27"/>
        </w:rPr>
      </w:pPr>
      <w:r w:rsidRPr="00620767">
        <w:rPr>
          <w:rFonts w:ascii="Times New Roman" w:eastAsia="Times New Roman" w:hAnsi="Times New Roman" w:cs="Times New Roman"/>
          <w:noProof/>
          <w:sz w:val="27"/>
          <w:szCs w:val="27"/>
        </w:rPr>
        <w:t xml:space="preserve">Во исполнение ранее направленного и удовлетворенного судом искового заявления администрацией Аксайского городского поселения 29.10.2018 заключен муниципальный контракт на выполнение работ по объекту «Реконструкция ОСК г. Аксая в п. Ковалевка» стоимостью 992 378 100 руб., завершение работ планируется в декабре 2020 года. </w:t>
      </w:r>
    </w:p>
    <w:p w:rsidR="00367B0A" w:rsidRPr="00620767" w:rsidRDefault="00367B0A" w:rsidP="00367B0A">
      <w:pPr>
        <w:widowControl w:val="0"/>
        <w:spacing w:after="0" w:line="240" w:lineRule="exact"/>
        <w:ind w:firstLine="709"/>
        <w:jc w:val="both"/>
        <w:rPr>
          <w:rFonts w:ascii="Times New Roman" w:eastAsia="Times New Roman" w:hAnsi="Times New Roman" w:cs="Times New Roman"/>
          <w:noProof/>
          <w:sz w:val="27"/>
          <w:szCs w:val="27"/>
        </w:rPr>
      </w:pPr>
      <w:r w:rsidRPr="00620767">
        <w:rPr>
          <w:rFonts w:ascii="Times New Roman" w:eastAsia="Times New Roman" w:hAnsi="Times New Roman" w:cs="Times New Roman"/>
          <w:noProof/>
          <w:sz w:val="27"/>
          <w:szCs w:val="27"/>
        </w:rPr>
        <w:t xml:space="preserve">Минприроды РО, в том числе с учетом принятых природоохранной прокуратурой мер, установлены водоохранные зоны на водных объектах протяженностью около 8413,9 км, что составляет 82 % от их общей протяженности.  </w:t>
      </w:r>
    </w:p>
    <w:p w:rsidR="00367B0A" w:rsidRPr="00620767" w:rsidRDefault="00367B0A" w:rsidP="00367B0A">
      <w:pPr>
        <w:spacing w:after="0" w:line="240" w:lineRule="exact"/>
        <w:ind w:firstLine="709"/>
        <w:jc w:val="both"/>
        <w:rPr>
          <w:rFonts w:ascii="Times New Roman" w:eastAsia="Times New Roman" w:hAnsi="Times New Roman" w:cs="Times New Roman"/>
          <w:sz w:val="27"/>
          <w:szCs w:val="27"/>
        </w:rPr>
      </w:pPr>
      <w:r w:rsidRPr="00620767">
        <w:rPr>
          <w:rFonts w:ascii="Times New Roman" w:eastAsia="Times New Roman" w:hAnsi="Times New Roman" w:cs="Times New Roman"/>
          <w:sz w:val="27"/>
          <w:szCs w:val="27"/>
        </w:rPr>
        <w:t>Проверкой исполнения законов об охране атмосферного воздуха выя</w:t>
      </w:r>
      <w:r w:rsidRPr="00620767">
        <w:rPr>
          <w:rFonts w:ascii="Times New Roman" w:eastAsia="Times New Roman" w:hAnsi="Times New Roman" w:cs="Times New Roman"/>
          <w:sz w:val="27"/>
          <w:szCs w:val="27"/>
        </w:rPr>
        <w:t>в</w:t>
      </w:r>
      <w:r w:rsidRPr="00620767">
        <w:rPr>
          <w:rFonts w:ascii="Times New Roman" w:eastAsia="Times New Roman" w:hAnsi="Times New Roman" w:cs="Times New Roman"/>
          <w:sz w:val="27"/>
          <w:szCs w:val="27"/>
        </w:rPr>
        <w:t xml:space="preserve">лены </w:t>
      </w:r>
      <w:proofErr w:type="spellStart"/>
      <w:r w:rsidRPr="00620767">
        <w:rPr>
          <w:rFonts w:ascii="Times New Roman" w:eastAsia="Times New Roman" w:hAnsi="Times New Roman" w:cs="Times New Roman"/>
          <w:sz w:val="27"/>
          <w:szCs w:val="27"/>
        </w:rPr>
        <w:t>природопользователи</w:t>
      </w:r>
      <w:proofErr w:type="spellEnd"/>
      <w:r w:rsidRPr="00620767">
        <w:rPr>
          <w:rFonts w:ascii="Times New Roman" w:eastAsia="Times New Roman" w:hAnsi="Times New Roman" w:cs="Times New Roman"/>
          <w:sz w:val="27"/>
          <w:szCs w:val="27"/>
        </w:rPr>
        <w:t xml:space="preserve"> осуществляющие деятельности в отсутствие зая</w:t>
      </w:r>
      <w:r w:rsidRPr="00620767">
        <w:rPr>
          <w:rFonts w:ascii="Times New Roman" w:eastAsia="Times New Roman" w:hAnsi="Times New Roman" w:cs="Times New Roman"/>
          <w:sz w:val="27"/>
          <w:szCs w:val="27"/>
        </w:rPr>
        <w:t>в</w:t>
      </w:r>
      <w:r w:rsidRPr="00620767">
        <w:rPr>
          <w:rFonts w:ascii="Times New Roman" w:eastAsia="Times New Roman" w:hAnsi="Times New Roman" w:cs="Times New Roman"/>
          <w:sz w:val="27"/>
          <w:szCs w:val="27"/>
        </w:rPr>
        <w:t>ки о постановке на государственный учет объектов, оказывающих негативное воздействие на окружающую среду, разработанных утвержденных нормат</w:t>
      </w:r>
      <w:r w:rsidRPr="00620767">
        <w:rPr>
          <w:rFonts w:ascii="Times New Roman" w:eastAsia="Times New Roman" w:hAnsi="Times New Roman" w:cs="Times New Roman"/>
          <w:sz w:val="27"/>
          <w:szCs w:val="27"/>
        </w:rPr>
        <w:t>и</w:t>
      </w:r>
      <w:r w:rsidRPr="00620767">
        <w:rPr>
          <w:rFonts w:ascii="Times New Roman" w:eastAsia="Times New Roman" w:hAnsi="Times New Roman" w:cs="Times New Roman"/>
          <w:sz w:val="27"/>
          <w:szCs w:val="27"/>
        </w:rPr>
        <w:t>вов предельно допустимых выбросов, разрешений на выброс вредных (з</w:t>
      </w:r>
      <w:r w:rsidRPr="00620767">
        <w:rPr>
          <w:rFonts w:ascii="Times New Roman" w:eastAsia="Times New Roman" w:hAnsi="Times New Roman" w:cs="Times New Roman"/>
          <w:sz w:val="27"/>
          <w:szCs w:val="27"/>
        </w:rPr>
        <w:t>а</w:t>
      </w:r>
      <w:r w:rsidRPr="00620767">
        <w:rPr>
          <w:rFonts w:ascii="Times New Roman" w:eastAsia="Times New Roman" w:hAnsi="Times New Roman" w:cs="Times New Roman"/>
          <w:sz w:val="27"/>
          <w:szCs w:val="27"/>
        </w:rPr>
        <w:t>грязняющих) веществ, а также с превышением разр</w:t>
      </w:r>
      <w:r w:rsidRPr="00620767">
        <w:rPr>
          <w:rFonts w:ascii="Times New Roman" w:eastAsia="Times New Roman" w:hAnsi="Times New Roman" w:cs="Times New Roman"/>
          <w:sz w:val="27"/>
          <w:szCs w:val="27"/>
        </w:rPr>
        <w:t>е</w:t>
      </w:r>
      <w:r w:rsidRPr="00620767">
        <w:rPr>
          <w:rFonts w:ascii="Times New Roman" w:eastAsia="Times New Roman" w:hAnsi="Times New Roman" w:cs="Times New Roman"/>
          <w:sz w:val="27"/>
          <w:szCs w:val="27"/>
        </w:rPr>
        <w:t xml:space="preserve">шенных выбросов. </w:t>
      </w:r>
    </w:p>
    <w:p w:rsidR="00367B0A" w:rsidRPr="00620767" w:rsidRDefault="00367B0A" w:rsidP="00367B0A">
      <w:pPr>
        <w:widowControl w:val="0"/>
        <w:spacing w:after="0" w:line="240" w:lineRule="exact"/>
        <w:ind w:firstLine="709"/>
        <w:jc w:val="both"/>
        <w:rPr>
          <w:rFonts w:ascii="Times New Roman" w:eastAsia="Times New Roman" w:hAnsi="Times New Roman" w:cs="Times New Roman"/>
          <w:noProof/>
          <w:sz w:val="27"/>
          <w:szCs w:val="27"/>
        </w:rPr>
      </w:pPr>
      <w:proofErr w:type="gramStart"/>
      <w:r w:rsidRPr="00620767">
        <w:rPr>
          <w:rFonts w:ascii="Times New Roman" w:eastAsia="Times New Roman" w:hAnsi="Times New Roman" w:cs="Times New Roman"/>
          <w:noProof/>
          <w:sz w:val="27"/>
          <w:szCs w:val="27"/>
        </w:rPr>
        <w:t>С целью устранения нарушения законов об охране атмосферного воздуха руководителям организаций внесено 59 представлений, по которым нарушения устранены, к дисциплинарной ответственности привлечено 29 лиц, к административной 84 юридических и должностных лиц на сумму 2 млн. рублей.</w:t>
      </w:r>
      <w:proofErr w:type="gramEnd"/>
    </w:p>
    <w:p w:rsidR="00367B0A" w:rsidRPr="00620767" w:rsidRDefault="00367B0A" w:rsidP="00367B0A">
      <w:pPr>
        <w:widowControl w:val="0"/>
        <w:spacing w:after="0" w:line="240" w:lineRule="exact"/>
        <w:ind w:firstLine="709"/>
        <w:jc w:val="both"/>
        <w:rPr>
          <w:rFonts w:ascii="Times New Roman" w:eastAsia="Times New Roman" w:hAnsi="Times New Roman" w:cs="Times New Roman"/>
          <w:noProof/>
          <w:sz w:val="27"/>
          <w:szCs w:val="27"/>
        </w:rPr>
      </w:pPr>
      <w:proofErr w:type="gramStart"/>
      <w:r w:rsidRPr="00620767">
        <w:rPr>
          <w:rFonts w:ascii="Times New Roman" w:eastAsia="Times New Roman" w:hAnsi="Times New Roman" w:cs="Times New Roman"/>
          <w:noProof/>
          <w:sz w:val="27"/>
          <w:szCs w:val="27"/>
        </w:rPr>
        <w:t xml:space="preserve">Выявлены факты эксплуатации гидротехнический сооружений в отсутствие декларация безопасности и разрешений на эксплуатацию, не соответствующих критериальным требованиям безопасности, в том числе </w:t>
      </w:r>
      <w:r w:rsidRPr="00620767">
        <w:rPr>
          <w:rFonts w:ascii="Times New Roman" w:eastAsia="Times New Roman" w:hAnsi="Times New Roman" w:cs="Times New Roman"/>
          <w:noProof/>
          <w:sz w:val="27"/>
          <w:szCs w:val="27"/>
        </w:rPr>
        <w:lastRenderedPageBreak/>
        <w:t>находящихся в пользовании ФГБУ «Управление Ростовмелиоводхоз» комплекса гидротехнических сооружений прудов и водохранилища «Ростовское море», который в результате обследования признано опасным.</w:t>
      </w:r>
      <w:proofErr w:type="gramEnd"/>
      <w:r w:rsidRPr="00620767">
        <w:rPr>
          <w:rFonts w:ascii="Times New Roman" w:eastAsia="Times New Roman" w:hAnsi="Times New Roman" w:cs="Times New Roman"/>
          <w:noProof/>
          <w:sz w:val="27"/>
          <w:szCs w:val="27"/>
        </w:rPr>
        <w:t xml:space="preserve"> В этой связи в результате рассмотрения иска природоохранного прокурора Ворошиловский районным судом г. Ростова-на-Дону 24.12.2018 принято решение об обязании учреждение устранить нарушения в сфере безопасности указанного комплекса ГТС.</w:t>
      </w:r>
    </w:p>
    <w:p w:rsidR="00367B0A" w:rsidRPr="00620767" w:rsidRDefault="00367B0A" w:rsidP="00367B0A">
      <w:pPr>
        <w:widowControl w:val="0"/>
        <w:spacing w:after="0" w:line="240" w:lineRule="exact"/>
        <w:ind w:firstLine="709"/>
        <w:jc w:val="both"/>
        <w:rPr>
          <w:rFonts w:ascii="Times New Roman" w:eastAsia="Times New Roman" w:hAnsi="Times New Roman" w:cs="Times New Roman"/>
          <w:noProof/>
          <w:sz w:val="27"/>
          <w:szCs w:val="27"/>
        </w:rPr>
      </w:pPr>
      <w:r w:rsidRPr="00620767">
        <w:rPr>
          <w:rFonts w:ascii="Times New Roman" w:eastAsia="Times New Roman" w:hAnsi="Times New Roman" w:cs="Times New Roman"/>
          <w:noProof/>
          <w:sz w:val="27"/>
          <w:szCs w:val="27"/>
        </w:rPr>
        <w:t xml:space="preserve">Одной из наиболее актуальных экологических проблем Ростовской области является проблема обращения с отходами производства и потребления, в частности с твердыми коммунальными отходами, в том числе в связи с переходом с 01.01.2019 на новую систему обращения с отходами. </w:t>
      </w:r>
    </w:p>
    <w:p w:rsidR="00367B0A" w:rsidRPr="00620767" w:rsidRDefault="00367B0A" w:rsidP="00367B0A">
      <w:pPr>
        <w:widowControl w:val="0"/>
        <w:spacing w:after="0" w:line="240" w:lineRule="exact"/>
        <w:ind w:firstLine="709"/>
        <w:jc w:val="both"/>
        <w:outlineLvl w:val="0"/>
        <w:rPr>
          <w:rFonts w:ascii="Times New Roman" w:eastAsia="Times New Roman" w:hAnsi="Times New Roman" w:cs="Times New Roman"/>
          <w:sz w:val="27"/>
          <w:szCs w:val="27"/>
        </w:rPr>
      </w:pPr>
      <w:proofErr w:type="gramStart"/>
      <w:r w:rsidRPr="00620767">
        <w:rPr>
          <w:rFonts w:ascii="Times New Roman" w:eastAsia="Times New Roman" w:hAnsi="Times New Roman" w:cs="Times New Roman"/>
          <w:sz w:val="27"/>
          <w:szCs w:val="27"/>
        </w:rPr>
        <w:t>В рамках подготовки к новой системе обращения органами исполн</w:t>
      </w:r>
      <w:r w:rsidRPr="00620767">
        <w:rPr>
          <w:rFonts w:ascii="Times New Roman" w:eastAsia="Times New Roman" w:hAnsi="Times New Roman" w:cs="Times New Roman"/>
          <w:sz w:val="27"/>
          <w:szCs w:val="27"/>
        </w:rPr>
        <w:t>и</w:t>
      </w:r>
      <w:r w:rsidRPr="00620767">
        <w:rPr>
          <w:rFonts w:ascii="Times New Roman" w:eastAsia="Times New Roman" w:hAnsi="Times New Roman" w:cs="Times New Roman"/>
          <w:sz w:val="27"/>
          <w:szCs w:val="27"/>
        </w:rPr>
        <w:t>тельной власти области проведена определенная работа, однако не на дол</w:t>
      </w:r>
      <w:r w:rsidRPr="00620767">
        <w:rPr>
          <w:rFonts w:ascii="Times New Roman" w:eastAsia="Times New Roman" w:hAnsi="Times New Roman" w:cs="Times New Roman"/>
          <w:sz w:val="27"/>
          <w:szCs w:val="27"/>
        </w:rPr>
        <w:t>ж</w:t>
      </w:r>
      <w:r w:rsidRPr="00620767">
        <w:rPr>
          <w:rFonts w:ascii="Times New Roman" w:eastAsia="Times New Roman" w:hAnsi="Times New Roman" w:cs="Times New Roman"/>
          <w:sz w:val="27"/>
          <w:szCs w:val="27"/>
        </w:rPr>
        <w:t>ном уровне реализовывались полномочия в анализируемой сфере, приним</w:t>
      </w:r>
      <w:r w:rsidRPr="00620767">
        <w:rPr>
          <w:rFonts w:ascii="Times New Roman" w:eastAsia="Times New Roman" w:hAnsi="Times New Roman" w:cs="Times New Roman"/>
          <w:sz w:val="27"/>
          <w:szCs w:val="27"/>
        </w:rPr>
        <w:t>а</w:t>
      </w:r>
      <w:r w:rsidRPr="00620767">
        <w:rPr>
          <w:rFonts w:ascii="Times New Roman" w:eastAsia="Times New Roman" w:hAnsi="Times New Roman" w:cs="Times New Roman"/>
          <w:sz w:val="27"/>
          <w:szCs w:val="27"/>
        </w:rPr>
        <w:t xml:space="preserve">лись противоречащие федеральному законодательству правовые акты, что потребовало вмешательства природоохранной прокуратуры, в Минприроды и </w:t>
      </w:r>
      <w:proofErr w:type="spellStart"/>
      <w:r w:rsidRPr="00620767">
        <w:rPr>
          <w:rFonts w:ascii="Times New Roman" w:eastAsia="Times New Roman" w:hAnsi="Times New Roman" w:cs="Times New Roman"/>
          <w:sz w:val="27"/>
          <w:szCs w:val="27"/>
        </w:rPr>
        <w:t>МинЖКХ</w:t>
      </w:r>
      <w:proofErr w:type="spellEnd"/>
      <w:r w:rsidRPr="00620767">
        <w:rPr>
          <w:rFonts w:ascii="Times New Roman" w:eastAsia="Times New Roman" w:hAnsi="Times New Roman" w:cs="Times New Roman"/>
          <w:sz w:val="27"/>
          <w:szCs w:val="27"/>
        </w:rPr>
        <w:t xml:space="preserve"> РО внесены представления об устранении нар</w:t>
      </w:r>
      <w:r w:rsidRPr="00620767">
        <w:rPr>
          <w:rFonts w:ascii="Times New Roman" w:eastAsia="Times New Roman" w:hAnsi="Times New Roman" w:cs="Times New Roman"/>
          <w:sz w:val="27"/>
          <w:szCs w:val="27"/>
        </w:rPr>
        <w:t>у</w:t>
      </w:r>
      <w:r w:rsidRPr="00620767">
        <w:rPr>
          <w:rFonts w:ascii="Times New Roman" w:eastAsia="Times New Roman" w:hAnsi="Times New Roman" w:cs="Times New Roman"/>
          <w:sz w:val="27"/>
          <w:szCs w:val="27"/>
        </w:rPr>
        <w:t>шений, принесены протесты, которые рассмотрены и признаны обосн</w:t>
      </w:r>
      <w:r w:rsidRPr="00620767">
        <w:rPr>
          <w:rFonts w:ascii="Times New Roman" w:eastAsia="Times New Roman" w:hAnsi="Times New Roman" w:cs="Times New Roman"/>
          <w:sz w:val="27"/>
          <w:szCs w:val="27"/>
        </w:rPr>
        <w:t>о</w:t>
      </w:r>
      <w:r w:rsidRPr="00620767">
        <w:rPr>
          <w:rFonts w:ascii="Times New Roman" w:eastAsia="Times New Roman" w:hAnsi="Times New Roman" w:cs="Times New Roman"/>
          <w:sz w:val="27"/>
          <w:szCs w:val="27"/>
        </w:rPr>
        <w:t xml:space="preserve">ванными. </w:t>
      </w:r>
      <w:proofErr w:type="gramEnd"/>
    </w:p>
    <w:p w:rsidR="00367B0A" w:rsidRPr="00620767" w:rsidRDefault="00367B0A" w:rsidP="00367B0A">
      <w:pPr>
        <w:spacing w:after="0" w:line="240" w:lineRule="exact"/>
        <w:ind w:firstLine="709"/>
        <w:jc w:val="both"/>
        <w:rPr>
          <w:rFonts w:ascii="Times New Roman" w:eastAsia="Times New Roman" w:hAnsi="Times New Roman" w:cs="Times New Roman"/>
          <w:sz w:val="27"/>
          <w:szCs w:val="27"/>
        </w:rPr>
      </w:pPr>
      <w:proofErr w:type="gramStart"/>
      <w:r w:rsidRPr="00620767">
        <w:rPr>
          <w:rFonts w:ascii="Times New Roman" w:eastAsia="Times New Roman" w:hAnsi="Times New Roman" w:cs="Times New Roman"/>
          <w:sz w:val="27"/>
          <w:szCs w:val="27"/>
        </w:rPr>
        <w:t>Кроме того, установлено, что 25 предприятиями, эксплуатирующими объекты размещения отходов, не принято мер, направленных на соблюд</w:t>
      </w:r>
      <w:r w:rsidRPr="00620767">
        <w:rPr>
          <w:rFonts w:ascii="Times New Roman" w:eastAsia="Times New Roman" w:hAnsi="Times New Roman" w:cs="Times New Roman"/>
          <w:sz w:val="27"/>
          <w:szCs w:val="27"/>
        </w:rPr>
        <w:t>е</w:t>
      </w:r>
      <w:r w:rsidRPr="00620767">
        <w:rPr>
          <w:rFonts w:ascii="Times New Roman" w:eastAsia="Times New Roman" w:hAnsi="Times New Roman" w:cs="Times New Roman"/>
          <w:sz w:val="27"/>
          <w:szCs w:val="27"/>
        </w:rPr>
        <w:t>ние запрета захоронения отходов, в состав которых входят полезные ко</w:t>
      </w:r>
      <w:r w:rsidRPr="00620767">
        <w:rPr>
          <w:rFonts w:ascii="Times New Roman" w:eastAsia="Times New Roman" w:hAnsi="Times New Roman" w:cs="Times New Roman"/>
          <w:sz w:val="27"/>
          <w:szCs w:val="27"/>
        </w:rPr>
        <w:t>м</w:t>
      </w:r>
      <w:r w:rsidRPr="00620767">
        <w:rPr>
          <w:rFonts w:ascii="Times New Roman" w:eastAsia="Times New Roman" w:hAnsi="Times New Roman" w:cs="Times New Roman"/>
          <w:sz w:val="27"/>
          <w:szCs w:val="27"/>
        </w:rPr>
        <w:t>поненты, подлежащие утилизации, некоторыми не исполнены обязанности по оборуд</w:t>
      </w:r>
      <w:r w:rsidRPr="00620767">
        <w:rPr>
          <w:rFonts w:ascii="Times New Roman" w:eastAsia="Times New Roman" w:hAnsi="Times New Roman" w:cs="Times New Roman"/>
          <w:sz w:val="27"/>
          <w:szCs w:val="27"/>
        </w:rPr>
        <w:t>о</w:t>
      </w:r>
      <w:r w:rsidRPr="00620767">
        <w:rPr>
          <w:rFonts w:ascii="Times New Roman" w:eastAsia="Times New Roman" w:hAnsi="Times New Roman" w:cs="Times New Roman"/>
          <w:sz w:val="27"/>
          <w:szCs w:val="27"/>
        </w:rPr>
        <w:t>ванию полигона средствами измерения, не велся в установленном порядке учет образовавшихся, утилизированных, обезвреженных, а также размеще</w:t>
      </w:r>
      <w:r w:rsidRPr="00620767">
        <w:rPr>
          <w:rFonts w:ascii="Times New Roman" w:eastAsia="Times New Roman" w:hAnsi="Times New Roman" w:cs="Times New Roman"/>
          <w:sz w:val="27"/>
          <w:szCs w:val="27"/>
        </w:rPr>
        <w:t>н</w:t>
      </w:r>
      <w:r w:rsidRPr="00620767">
        <w:rPr>
          <w:rFonts w:ascii="Times New Roman" w:eastAsia="Times New Roman" w:hAnsi="Times New Roman" w:cs="Times New Roman"/>
          <w:sz w:val="27"/>
          <w:szCs w:val="27"/>
        </w:rPr>
        <w:t>ных отходов, осуществлялись работы по сбору и размещ</w:t>
      </w:r>
      <w:r w:rsidRPr="00620767">
        <w:rPr>
          <w:rFonts w:ascii="Times New Roman" w:eastAsia="Times New Roman" w:hAnsi="Times New Roman" w:cs="Times New Roman"/>
          <w:sz w:val="27"/>
          <w:szCs w:val="27"/>
        </w:rPr>
        <w:t>е</w:t>
      </w:r>
      <w:r w:rsidRPr="00620767">
        <w:rPr>
          <w:rFonts w:ascii="Times New Roman" w:eastAsia="Times New Roman" w:hAnsi="Times New Roman" w:cs="Times New Roman"/>
          <w:sz w:val="27"/>
          <w:szCs w:val="27"/>
        </w:rPr>
        <w:t>нию (захоронению) отходов I - IV классов</w:t>
      </w:r>
      <w:proofErr w:type="gramEnd"/>
      <w:r w:rsidRPr="00620767">
        <w:rPr>
          <w:rFonts w:ascii="Times New Roman" w:eastAsia="Times New Roman" w:hAnsi="Times New Roman" w:cs="Times New Roman"/>
          <w:sz w:val="27"/>
          <w:szCs w:val="27"/>
        </w:rPr>
        <w:t xml:space="preserve"> опасности в отсутствие в лицензии данных видов р</w:t>
      </w:r>
      <w:r w:rsidRPr="00620767">
        <w:rPr>
          <w:rFonts w:ascii="Times New Roman" w:eastAsia="Times New Roman" w:hAnsi="Times New Roman" w:cs="Times New Roman"/>
          <w:sz w:val="27"/>
          <w:szCs w:val="27"/>
        </w:rPr>
        <w:t>а</w:t>
      </w:r>
      <w:r w:rsidRPr="00620767">
        <w:rPr>
          <w:rFonts w:ascii="Times New Roman" w:eastAsia="Times New Roman" w:hAnsi="Times New Roman" w:cs="Times New Roman"/>
          <w:sz w:val="27"/>
          <w:szCs w:val="27"/>
        </w:rPr>
        <w:t>бот, программы мониторинга состояния и загрязнения окружающей среды, нарушения технологии складирования отходов.</w:t>
      </w:r>
    </w:p>
    <w:p w:rsidR="00367B0A" w:rsidRPr="00620767" w:rsidRDefault="00367B0A" w:rsidP="00367B0A">
      <w:pPr>
        <w:suppressAutoHyphens/>
        <w:spacing w:after="0" w:line="240" w:lineRule="exact"/>
        <w:ind w:firstLine="709"/>
        <w:jc w:val="both"/>
        <w:rPr>
          <w:rFonts w:ascii="Times New Roman" w:eastAsia="Times New Roman" w:hAnsi="Times New Roman" w:cs="Times New Roman"/>
          <w:sz w:val="27"/>
          <w:szCs w:val="27"/>
        </w:rPr>
      </w:pPr>
      <w:proofErr w:type="gramStart"/>
      <w:r w:rsidRPr="00620767">
        <w:rPr>
          <w:rFonts w:ascii="Times New Roman" w:eastAsia="Times New Roman" w:hAnsi="Times New Roman" w:cs="Times New Roman"/>
          <w:sz w:val="27"/>
          <w:szCs w:val="27"/>
        </w:rPr>
        <w:t>Проверкой исполнения законов об охране и использовании недр, в части добычи подземных вод выявлены нарушения лицензионных требований, выразившиеся в отсутствии разработанной и утвержденной проектной документации, не проведении разведки, подсчета запасов и государственной экспертизы, фактически добываемых вод, отсутствие проектов водозабора, программ производственного контроля.</w:t>
      </w:r>
      <w:proofErr w:type="gramEnd"/>
    </w:p>
    <w:p w:rsidR="00367B0A" w:rsidRPr="00620767" w:rsidRDefault="00367B0A" w:rsidP="00367B0A">
      <w:pPr>
        <w:suppressAutoHyphens/>
        <w:spacing w:after="0" w:line="240" w:lineRule="exact"/>
        <w:ind w:firstLine="709"/>
        <w:jc w:val="both"/>
        <w:rPr>
          <w:rFonts w:ascii="Times New Roman" w:eastAsia="Times New Roman" w:hAnsi="Times New Roman" w:cs="Times New Roman"/>
          <w:sz w:val="27"/>
          <w:szCs w:val="27"/>
        </w:rPr>
      </w:pPr>
      <w:r w:rsidRPr="00620767">
        <w:rPr>
          <w:rFonts w:ascii="Times New Roman" w:eastAsia="Times New Roman" w:hAnsi="Times New Roman" w:cs="Times New Roman"/>
          <w:sz w:val="27"/>
          <w:szCs w:val="27"/>
        </w:rPr>
        <w:t xml:space="preserve">По указанным фактам руководителям организаций внесено 23 представления об устранении нарушений законов, которые рассмотрены и удовлетворены, приняты меры к устранению нарушений, возбуждено 30  дел об административных правонарушениях по ч. 2 ст. 7.3 КоАП РФ, по </w:t>
      </w:r>
      <w:proofErr w:type="gramStart"/>
      <w:r w:rsidRPr="00620767">
        <w:rPr>
          <w:rFonts w:ascii="Times New Roman" w:eastAsia="Times New Roman" w:hAnsi="Times New Roman" w:cs="Times New Roman"/>
          <w:sz w:val="27"/>
          <w:szCs w:val="27"/>
        </w:rPr>
        <w:t>результатам</w:t>
      </w:r>
      <w:proofErr w:type="gramEnd"/>
      <w:r w:rsidRPr="00620767">
        <w:rPr>
          <w:rFonts w:ascii="Times New Roman" w:eastAsia="Times New Roman" w:hAnsi="Times New Roman" w:cs="Times New Roman"/>
          <w:sz w:val="27"/>
          <w:szCs w:val="27"/>
        </w:rPr>
        <w:t xml:space="preserve"> рассмотрения которых все виновные лица привлечены к административной ответственности.</w:t>
      </w:r>
    </w:p>
    <w:p w:rsidR="00367B0A" w:rsidRPr="00620767" w:rsidRDefault="00367B0A" w:rsidP="00367B0A">
      <w:pPr>
        <w:spacing w:after="0" w:line="240" w:lineRule="exact"/>
        <w:ind w:firstLine="709"/>
        <w:jc w:val="both"/>
        <w:rPr>
          <w:rFonts w:ascii="Times New Roman" w:eastAsia="Times New Roman" w:hAnsi="Times New Roman" w:cs="Times New Roman"/>
          <w:sz w:val="27"/>
          <w:szCs w:val="27"/>
        </w:rPr>
      </w:pPr>
      <w:r w:rsidRPr="00620767">
        <w:rPr>
          <w:rFonts w:ascii="Times New Roman" w:eastAsia="Times New Roman" w:hAnsi="Times New Roman" w:cs="Times New Roman"/>
          <w:sz w:val="27"/>
          <w:szCs w:val="27"/>
        </w:rPr>
        <w:t>Проводимыми мониторингами информационных ресурсов в информ</w:t>
      </w:r>
      <w:r w:rsidRPr="00620767">
        <w:rPr>
          <w:rFonts w:ascii="Times New Roman" w:eastAsia="Times New Roman" w:hAnsi="Times New Roman" w:cs="Times New Roman"/>
          <w:sz w:val="27"/>
          <w:szCs w:val="27"/>
        </w:rPr>
        <w:t>а</w:t>
      </w:r>
      <w:r w:rsidRPr="00620767">
        <w:rPr>
          <w:rFonts w:ascii="Times New Roman" w:eastAsia="Times New Roman" w:hAnsi="Times New Roman" w:cs="Times New Roman"/>
          <w:sz w:val="27"/>
          <w:szCs w:val="27"/>
        </w:rPr>
        <w:t>ционно-телекоммуникационной сети «Интернет» выявлены факты незаконн</w:t>
      </w:r>
      <w:r w:rsidRPr="00620767">
        <w:rPr>
          <w:rFonts w:ascii="Times New Roman" w:eastAsia="Times New Roman" w:hAnsi="Times New Roman" w:cs="Times New Roman"/>
          <w:sz w:val="27"/>
          <w:szCs w:val="27"/>
        </w:rPr>
        <w:t>о</w:t>
      </w:r>
      <w:r w:rsidRPr="00620767">
        <w:rPr>
          <w:rFonts w:ascii="Times New Roman" w:eastAsia="Times New Roman" w:hAnsi="Times New Roman" w:cs="Times New Roman"/>
          <w:sz w:val="27"/>
          <w:szCs w:val="27"/>
        </w:rPr>
        <w:t>го размещения сведений о способах изготовления запрещенных орудий д</w:t>
      </w:r>
      <w:r w:rsidRPr="00620767">
        <w:rPr>
          <w:rFonts w:ascii="Times New Roman" w:eastAsia="Times New Roman" w:hAnsi="Times New Roman" w:cs="Times New Roman"/>
          <w:sz w:val="27"/>
          <w:szCs w:val="27"/>
        </w:rPr>
        <w:t>о</w:t>
      </w:r>
      <w:r w:rsidRPr="00620767">
        <w:rPr>
          <w:rFonts w:ascii="Times New Roman" w:eastAsia="Times New Roman" w:hAnsi="Times New Roman" w:cs="Times New Roman"/>
          <w:sz w:val="27"/>
          <w:szCs w:val="27"/>
        </w:rPr>
        <w:t>бычи (вылова) водных биоресурсов, предложений о продаже объектов ж</w:t>
      </w:r>
      <w:r w:rsidRPr="00620767">
        <w:rPr>
          <w:rFonts w:ascii="Times New Roman" w:eastAsia="Times New Roman" w:hAnsi="Times New Roman" w:cs="Times New Roman"/>
          <w:sz w:val="27"/>
          <w:szCs w:val="27"/>
        </w:rPr>
        <w:t>и</w:t>
      </w:r>
      <w:r w:rsidRPr="00620767">
        <w:rPr>
          <w:rFonts w:ascii="Times New Roman" w:eastAsia="Times New Roman" w:hAnsi="Times New Roman" w:cs="Times New Roman"/>
          <w:sz w:val="27"/>
          <w:szCs w:val="27"/>
        </w:rPr>
        <w:t>вотного мира, занесенных в Красную книгу Российской Федерации, а также о незаконной продаже частей и (или) производных диких животных, охраня</w:t>
      </w:r>
      <w:r w:rsidRPr="00620767">
        <w:rPr>
          <w:rFonts w:ascii="Times New Roman" w:eastAsia="Times New Roman" w:hAnsi="Times New Roman" w:cs="Times New Roman"/>
          <w:sz w:val="27"/>
          <w:szCs w:val="27"/>
        </w:rPr>
        <w:t>е</w:t>
      </w:r>
      <w:r w:rsidRPr="00620767">
        <w:rPr>
          <w:rFonts w:ascii="Times New Roman" w:eastAsia="Times New Roman" w:hAnsi="Times New Roman" w:cs="Times New Roman"/>
          <w:sz w:val="27"/>
          <w:szCs w:val="27"/>
        </w:rPr>
        <w:t>мым международными договорами Российской Федерации. С целью устран</w:t>
      </w:r>
      <w:r w:rsidRPr="00620767">
        <w:rPr>
          <w:rFonts w:ascii="Times New Roman" w:eastAsia="Times New Roman" w:hAnsi="Times New Roman" w:cs="Times New Roman"/>
          <w:sz w:val="27"/>
          <w:szCs w:val="27"/>
        </w:rPr>
        <w:t>е</w:t>
      </w:r>
      <w:r w:rsidRPr="00620767">
        <w:rPr>
          <w:rFonts w:ascii="Times New Roman" w:eastAsia="Times New Roman" w:hAnsi="Times New Roman" w:cs="Times New Roman"/>
          <w:sz w:val="27"/>
          <w:szCs w:val="27"/>
        </w:rPr>
        <w:t>ния выявленных нарушений в суды области направлены 36 заявлений о пр</w:t>
      </w:r>
      <w:r w:rsidRPr="00620767">
        <w:rPr>
          <w:rFonts w:ascii="Times New Roman" w:eastAsia="Times New Roman" w:hAnsi="Times New Roman" w:cs="Times New Roman"/>
          <w:sz w:val="27"/>
          <w:szCs w:val="27"/>
        </w:rPr>
        <w:t>и</w:t>
      </w:r>
      <w:r w:rsidRPr="00620767">
        <w:rPr>
          <w:rFonts w:ascii="Times New Roman" w:eastAsia="Times New Roman" w:hAnsi="Times New Roman" w:cs="Times New Roman"/>
          <w:sz w:val="27"/>
          <w:szCs w:val="27"/>
        </w:rPr>
        <w:t xml:space="preserve">знании информации запрещенной, которые рассмотрены и удовлетворены. </w:t>
      </w:r>
    </w:p>
    <w:p w:rsidR="00367B0A" w:rsidRPr="00620767" w:rsidRDefault="00367B0A" w:rsidP="00367B0A">
      <w:pPr>
        <w:widowControl w:val="0"/>
        <w:spacing w:after="0" w:line="240" w:lineRule="exact"/>
        <w:ind w:firstLine="709"/>
        <w:jc w:val="both"/>
        <w:rPr>
          <w:rFonts w:ascii="Times New Roman" w:eastAsia="Times New Roman" w:hAnsi="Times New Roman" w:cs="Times New Roman"/>
          <w:noProof/>
          <w:sz w:val="27"/>
          <w:szCs w:val="27"/>
        </w:rPr>
      </w:pPr>
      <w:r w:rsidRPr="00620767">
        <w:rPr>
          <w:rFonts w:ascii="Times New Roman" w:eastAsia="Times New Roman" w:hAnsi="Times New Roman" w:cs="Times New Roman"/>
          <w:noProof/>
          <w:sz w:val="27"/>
          <w:szCs w:val="27"/>
        </w:rPr>
        <w:t>Указанная работа в 2019 году будет продолжена</w:t>
      </w:r>
    </w:p>
    <w:p w:rsidR="00367B0A" w:rsidRPr="00620767" w:rsidRDefault="00367B0A" w:rsidP="00367B0A">
      <w:pPr>
        <w:widowControl w:val="0"/>
        <w:spacing w:after="0" w:line="240" w:lineRule="exact"/>
        <w:ind w:firstLine="709"/>
        <w:jc w:val="both"/>
        <w:rPr>
          <w:rFonts w:ascii="Times New Roman" w:eastAsia="Times New Roman" w:hAnsi="Times New Roman" w:cs="Times New Roman"/>
          <w:noProof/>
          <w:sz w:val="27"/>
          <w:szCs w:val="27"/>
        </w:rPr>
      </w:pPr>
      <w:r w:rsidRPr="00620767">
        <w:rPr>
          <w:rFonts w:ascii="Times New Roman" w:eastAsia="Times New Roman" w:hAnsi="Times New Roman" w:cs="Times New Roman"/>
          <w:noProof/>
          <w:sz w:val="27"/>
          <w:szCs w:val="27"/>
        </w:rPr>
        <w:t>В соответствии со ст. 58 Конституции Российской Федерации каждый обязан сохранять природу и окружающую среду, бережно относиться к природным богатствам.</w:t>
      </w:r>
    </w:p>
    <w:p w:rsidR="00367B0A" w:rsidRPr="00367B0A" w:rsidRDefault="00367B0A" w:rsidP="00367B0A">
      <w:pPr>
        <w:spacing w:after="0" w:line="240" w:lineRule="exact"/>
        <w:rPr>
          <w:rFonts w:ascii="Times New Roman" w:eastAsia="Times New Roman" w:hAnsi="Times New Roman" w:cs="Times New Roman"/>
          <w:sz w:val="28"/>
          <w:szCs w:val="28"/>
        </w:rPr>
      </w:pPr>
    </w:p>
    <w:p w:rsidR="00367B0A" w:rsidRPr="00367B0A" w:rsidRDefault="00367B0A" w:rsidP="00367B0A">
      <w:pPr>
        <w:spacing w:after="0" w:line="240" w:lineRule="exact"/>
        <w:rPr>
          <w:rFonts w:ascii="Times New Roman" w:eastAsia="Times New Roman" w:hAnsi="Times New Roman" w:cs="Times New Roman"/>
          <w:sz w:val="24"/>
          <w:szCs w:val="24"/>
        </w:rPr>
      </w:pPr>
      <w:r w:rsidRPr="00367B0A">
        <w:rPr>
          <w:rFonts w:ascii="Times New Roman" w:eastAsia="Times New Roman" w:hAnsi="Times New Roman" w:cs="Times New Roman"/>
          <w:sz w:val="24"/>
          <w:szCs w:val="24"/>
        </w:rPr>
        <w:t>Заместитель Ростовского межрайонного</w:t>
      </w:r>
    </w:p>
    <w:p w:rsidR="00367B0A" w:rsidRPr="00367B0A" w:rsidRDefault="00367B0A" w:rsidP="00367B0A">
      <w:pPr>
        <w:spacing w:after="0" w:line="240" w:lineRule="exact"/>
        <w:rPr>
          <w:rFonts w:ascii="Times New Roman" w:eastAsia="Times New Roman" w:hAnsi="Times New Roman" w:cs="Times New Roman"/>
          <w:sz w:val="24"/>
          <w:szCs w:val="24"/>
        </w:rPr>
      </w:pPr>
      <w:r w:rsidRPr="00367B0A">
        <w:rPr>
          <w:rFonts w:ascii="Times New Roman" w:eastAsia="Times New Roman" w:hAnsi="Times New Roman" w:cs="Times New Roman"/>
          <w:sz w:val="24"/>
          <w:szCs w:val="24"/>
        </w:rPr>
        <w:t xml:space="preserve">природоохранного прокурора     </w:t>
      </w:r>
    </w:p>
    <w:p w:rsidR="00367B0A" w:rsidRPr="00367B0A" w:rsidRDefault="00367B0A" w:rsidP="00367B0A">
      <w:pPr>
        <w:spacing w:after="0" w:line="240" w:lineRule="exact"/>
        <w:rPr>
          <w:rFonts w:ascii="Times New Roman" w:eastAsia="Times New Roman" w:hAnsi="Times New Roman" w:cs="Times New Roman"/>
          <w:sz w:val="24"/>
          <w:szCs w:val="24"/>
        </w:rPr>
      </w:pPr>
    </w:p>
    <w:p w:rsidR="00367B0A" w:rsidRPr="00367B0A" w:rsidRDefault="00367B0A" w:rsidP="00367B0A">
      <w:pPr>
        <w:spacing w:after="0" w:line="240" w:lineRule="exact"/>
        <w:rPr>
          <w:rFonts w:ascii="Times New Roman" w:eastAsia="Times New Roman" w:hAnsi="Times New Roman" w:cs="Times New Roman"/>
          <w:sz w:val="24"/>
          <w:szCs w:val="24"/>
        </w:rPr>
      </w:pPr>
      <w:r w:rsidRPr="00367B0A">
        <w:rPr>
          <w:rFonts w:ascii="Times New Roman" w:eastAsia="Times New Roman" w:hAnsi="Times New Roman" w:cs="Times New Roman"/>
          <w:sz w:val="24"/>
          <w:szCs w:val="24"/>
        </w:rPr>
        <w:t>младший советник юстиции                                                                  В.В. Нечепуренко</w:t>
      </w:r>
    </w:p>
    <w:p w:rsidR="00367B0A" w:rsidRDefault="00367B0A" w:rsidP="000639CF">
      <w:pPr>
        <w:spacing w:after="0" w:line="240" w:lineRule="auto"/>
        <w:jc w:val="center"/>
        <w:rPr>
          <w:rFonts w:ascii="Times New Roman" w:eastAsia="Calibri" w:hAnsi="Times New Roman" w:cs="Times New Roman"/>
          <w:b/>
          <w:i/>
          <w:sz w:val="28"/>
          <w:szCs w:val="28"/>
          <w:lang w:eastAsia="en-US"/>
        </w:rPr>
      </w:pPr>
    </w:p>
    <w:p w:rsidR="00367B0A" w:rsidRDefault="00367B0A" w:rsidP="000639CF">
      <w:pPr>
        <w:spacing w:after="0" w:line="240" w:lineRule="auto"/>
        <w:jc w:val="center"/>
        <w:rPr>
          <w:rFonts w:ascii="Times New Roman" w:eastAsia="Calibri" w:hAnsi="Times New Roman" w:cs="Times New Roman"/>
          <w:b/>
          <w:i/>
          <w:sz w:val="28"/>
          <w:szCs w:val="28"/>
          <w:lang w:eastAsia="en-US"/>
        </w:rPr>
      </w:pPr>
    </w:p>
    <w:p w:rsidR="00367B0A" w:rsidRDefault="00367B0A" w:rsidP="000639CF">
      <w:pPr>
        <w:spacing w:after="0" w:line="240" w:lineRule="auto"/>
        <w:jc w:val="center"/>
        <w:rPr>
          <w:rFonts w:ascii="Times New Roman" w:eastAsia="Calibri" w:hAnsi="Times New Roman" w:cs="Times New Roman"/>
          <w:b/>
          <w:i/>
          <w:sz w:val="28"/>
          <w:szCs w:val="28"/>
          <w:lang w:eastAsia="en-US"/>
        </w:rPr>
      </w:pPr>
    </w:p>
    <w:p w:rsidR="00367B0A" w:rsidRDefault="00367B0A" w:rsidP="000639CF">
      <w:pPr>
        <w:spacing w:after="0" w:line="240" w:lineRule="auto"/>
        <w:jc w:val="center"/>
        <w:rPr>
          <w:rFonts w:ascii="Times New Roman" w:eastAsia="Calibri" w:hAnsi="Times New Roman" w:cs="Times New Roman"/>
          <w:b/>
          <w:i/>
          <w:sz w:val="28"/>
          <w:szCs w:val="28"/>
          <w:lang w:eastAsia="en-US"/>
        </w:rPr>
      </w:pPr>
      <w:r w:rsidRPr="0064344B">
        <w:rPr>
          <w:rFonts w:ascii="Times New Roman" w:eastAsia="Times New Roman" w:hAnsi="Times New Roman" w:cs="Times New Roman"/>
          <w:noProof/>
          <w:sz w:val="24"/>
          <w:szCs w:val="24"/>
        </w:rPr>
        <w:lastRenderedPageBreak/>
        <w:drawing>
          <wp:inline distT="0" distB="0" distL="0" distR="0" wp14:anchorId="4C393127" wp14:editId="491F7724">
            <wp:extent cx="5760453" cy="7743825"/>
            <wp:effectExtent l="0" t="0" r="0" b="0"/>
            <wp:docPr id="3" name="Рисунок 3" descr="C:\Users\user\Desktop\НПА с августа\Памятки\EPfh7L5Fx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ПА с августа\Памятки\EPfh7L5FxY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7744184"/>
                    </a:xfrm>
                    <a:prstGeom prst="rect">
                      <a:avLst/>
                    </a:prstGeom>
                    <a:noFill/>
                    <a:ln>
                      <a:noFill/>
                    </a:ln>
                  </pic:spPr>
                </pic:pic>
              </a:graphicData>
            </a:graphic>
          </wp:inline>
        </w:drawing>
      </w:r>
    </w:p>
    <w:p w:rsidR="00367B0A" w:rsidRDefault="00367B0A"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620767">
      <w:pPr>
        <w:tabs>
          <w:tab w:val="left" w:pos="2564"/>
        </w:tabs>
        <w:spacing w:after="0" w:line="240" w:lineRule="auto"/>
        <w:rPr>
          <w:rFonts w:ascii="Times New Roman" w:eastAsia="Calibri" w:hAnsi="Times New Roman" w:cs="Times New Roman"/>
          <w:b/>
          <w:i/>
          <w:sz w:val="28"/>
          <w:szCs w:val="28"/>
          <w:lang w:eastAsia="en-US"/>
        </w:rPr>
      </w:pPr>
    </w:p>
    <w:p w:rsidR="00620767" w:rsidRDefault="00620767" w:rsidP="00620767">
      <w:pPr>
        <w:tabs>
          <w:tab w:val="left" w:pos="2564"/>
        </w:tabs>
        <w:spacing w:after="0" w:line="240" w:lineRule="auto"/>
        <w:rPr>
          <w:rFonts w:ascii="Times New Roman" w:eastAsia="Times New Roman" w:hAnsi="Times New Roman" w:cs="Times New Roman"/>
          <w:sz w:val="24"/>
          <w:szCs w:val="24"/>
        </w:rPr>
      </w:pPr>
    </w:p>
    <w:p w:rsidR="00620767" w:rsidRDefault="00620767" w:rsidP="00620767">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620767" w:rsidRPr="00BC4516" w:rsidRDefault="00620767" w:rsidP="00620767">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620767" w:rsidRPr="00BC4516" w:rsidRDefault="00620767" w:rsidP="00620767">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620767" w:rsidRPr="00BC4516" w:rsidRDefault="00620767" w:rsidP="00620767">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620767" w:rsidRPr="00BC4516" w:rsidRDefault="00620767" w:rsidP="00620767">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Pr>
          <w:rFonts w:asciiTheme="minorHAnsi" w:hAnsiTheme="minorHAnsi" w:cstheme="minorHAnsi"/>
          <w:b/>
          <w:sz w:val="20"/>
          <w:szCs w:val="20"/>
        </w:rPr>
        <w:t>11</w:t>
      </w:r>
      <w:r>
        <w:rPr>
          <w:rFonts w:asciiTheme="minorHAnsi" w:hAnsiTheme="minorHAnsi" w:cstheme="minorHAnsi"/>
          <w:b/>
          <w:sz w:val="20"/>
          <w:szCs w:val="20"/>
        </w:rPr>
        <w:t>» 02. 2019</w:t>
      </w:r>
      <w:r w:rsidRPr="00BC4516">
        <w:rPr>
          <w:rFonts w:asciiTheme="minorHAnsi" w:hAnsiTheme="minorHAnsi" w:cstheme="minorHAnsi"/>
          <w:b/>
          <w:sz w:val="20"/>
          <w:szCs w:val="20"/>
        </w:rPr>
        <w:t xml:space="preserve">  г.               </w:t>
      </w:r>
    </w:p>
    <w:p w:rsidR="00620767" w:rsidRDefault="00620767" w:rsidP="00620767">
      <w:pPr>
        <w:widowControl w:val="0"/>
        <w:autoSpaceDE w:val="0"/>
        <w:autoSpaceDN w:val="0"/>
        <w:adjustRightInd w:val="0"/>
        <w:spacing w:after="0" w:line="240" w:lineRule="exact"/>
        <w:rPr>
          <w:rFonts w:cstheme="minorHAnsi"/>
          <w:b/>
          <w:sz w:val="20"/>
          <w:szCs w:val="20"/>
        </w:rPr>
      </w:pPr>
      <w:r>
        <w:rPr>
          <w:rFonts w:cstheme="minorHAnsi"/>
          <w:b/>
          <w:sz w:val="20"/>
          <w:szCs w:val="20"/>
        </w:rPr>
        <w:t>Распространяется бесплатно.</w:t>
      </w:r>
    </w:p>
    <w:p w:rsidR="00620767" w:rsidRPr="00BC4516" w:rsidRDefault="00620767" w:rsidP="00620767">
      <w:pPr>
        <w:tabs>
          <w:tab w:val="left" w:pos="2564"/>
        </w:tabs>
        <w:spacing w:after="0" w:line="240" w:lineRule="auto"/>
        <w:rPr>
          <w:rFonts w:ascii="Times New Roman" w:eastAsia="Times New Roman" w:hAnsi="Times New Roman" w:cs="Times New Roman"/>
          <w:sz w:val="24"/>
          <w:szCs w:val="24"/>
        </w:rPr>
      </w:pPr>
      <w:bookmarkStart w:id="0" w:name="_GoBack"/>
      <w:bookmarkEnd w:id="0"/>
    </w:p>
    <w:p w:rsidR="000639CF" w:rsidRDefault="000639CF" w:rsidP="000639CF">
      <w:pPr>
        <w:spacing w:after="0" w:line="240" w:lineRule="auto"/>
        <w:jc w:val="center"/>
        <w:rPr>
          <w:rFonts w:ascii="Times New Roman" w:eastAsia="Calibri" w:hAnsi="Times New Roman" w:cs="Times New Roman"/>
          <w:b/>
          <w:i/>
          <w:sz w:val="28"/>
          <w:szCs w:val="28"/>
          <w:lang w:eastAsia="en-US"/>
        </w:rPr>
      </w:pPr>
    </w:p>
    <w:p w:rsidR="000639CF" w:rsidRDefault="000639CF" w:rsidP="000639CF">
      <w:pPr>
        <w:spacing w:after="0" w:line="240" w:lineRule="auto"/>
        <w:jc w:val="center"/>
        <w:rPr>
          <w:rFonts w:ascii="Times New Roman" w:eastAsia="Calibri" w:hAnsi="Times New Roman" w:cs="Times New Roman"/>
          <w:b/>
          <w:i/>
          <w:sz w:val="28"/>
          <w:szCs w:val="28"/>
          <w:lang w:eastAsia="en-US"/>
        </w:rPr>
      </w:pPr>
    </w:p>
    <w:p w:rsidR="000639CF" w:rsidRDefault="000639CF" w:rsidP="000639CF">
      <w:pPr>
        <w:spacing w:after="0" w:line="240" w:lineRule="auto"/>
        <w:jc w:val="center"/>
        <w:rPr>
          <w:rFonts w:ascii="Times New Roman" w:eastAsia="Calibri" w:hAnsi="Times New Roman" w:cs="Times New Roman"/>
          <w:b/>
          <w:i/>
          <w:sz w:val="28"/>
          <w:szCs w:val="28"/>
          <w:lang w:eastAsia="en-US"/>
        </w:rPr>
      </w:pPr>
    </w:p>
    <w:p w:rsidR="000639CF" w:rsidRDefault="000639CF" w:rsidP="000639CF">
      <w:pPr>
        <w:spacing w:after="0" w:line="240" w:lineRule="auto"/>
        <w:jc w:val="center"/>
        <w:rPr>
          <w:rFonts w:ascii="Times New Roman" w:eastAsia="Calibri" w:hAnsi="Times New Roman" w:cs="Times New Roman"/>
          <w:b/>
          <w:i/>
          <w:sz w:val="28"/>
          <w:szCs w:val="28"/>
          <w:lang w:eastAsia="en-US"/>
        </w:rPr>
      </w:pPr>
    </w:p>
    <w:p w:rsidR="000639CF" w:rsidRPr="000639CF" w:rsidRDefault="000639CF" w:rsidP="000639CF">
      <w:pPr>
        <w:spacing w:after="0" w:line="240" w:lineRule="auto"/>
        <w:jc w:val="center"/>
        <w:rPr>
          <w:rFonts w:ascii="Times New Roman" w:eastAsia="Calibri" w:hAnsi="Times New Roman" w:cs="Times New Roman"/>
          <w:b/>
          <w:i/>
          <w:sz w:val="28"/>
          <w:szCs w:val="28"/>
          <w:lang w:eastAsia="en-US"/>
        </w:rPr>
      </w:pPr>
    </w:p>
    <w:p w:rsidR="00E54924" w:rsidRDefault="00E54924" w:rsidP="00E54924">
      <w:pPr>
        <w:widowControl w:val="0"/>
        <w:autoSpaceDE w:val="0"/>
        <w:autoSpaceDN w:val="0"/>
        <w:adjustRightInd w:val="0"/>
        <w:spacing w:after="0" w:line="240" w:lineRule="exact"/>
        <w:jc w:val="both"/>
        <w:rPr>
          <w:rFonts w:ascii="Times New Roman" w:eastAsia="Calibri" w:hAnsi="Times New Roman" w:cs="Times New Roman"/>
          <w:sz w:val="24"/>
          <w:szCs w:val="24"/>
          <w:lang w:eastAsia="en-US"/>
        </w:rPr>
      </w:pPr>
    </w:p>
    <w:p w:rsidR="00E54924" w:rsidRPr="00A443A8" w:rsidRDefault="00E54924" w:rsidP="00E54924">
      <w:pPr>
        <w:spacing w:after="0" w:line="240" w:lineRule="auto"/>
        <w:rPr>
          <w:rFonts w:eastAsia="Times New Roman" w:cstheme="minorHAnsi"/>
          <w:sz w:val="24"/>
          <w:szCs w:val="24"/>
        </w:rPr>
      </w:pPr>
    </w:p>
    <w:p w:rsidR="00E54924" w:rsidRPr="00727BD5" w:rsidRDefault="00E54924" w:rsidP="00727BD5">
      <w:pPr>
        <w:spacing w:after="0" w:line="240" w:lineRule="auto"/>
        <w:rPr>
          <w:rFonts w:cstheme="minorHAnsi"/>
          <w:b/>
          <w:sz w:val="20"/>
          <w:szCs w:val="20"/>
        </w:rPr>
        <w:sectPr w:rsidR="00E54924" w:rsidRPr="00727BD5" w:rsidSect="00367B0A">
          <w:pgSz w:w="11907" w:h="16840" w:code="9"/>
          <w:pgMar w:top="709" w:right="1134" w:bottom="568" w:left="1701" w:header="720" w:footer="720" w:gutter="0"/>
          <w:cols w:space="720"/>
          <w:docGrid w:linePitch="272"/>
        </w:sect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367B0A" w:rsidRDefault="00367B0A" w:rsidP="0019544A">
      <w:pPr>
        <w:tabs>
          <w:tab w:val="left" w:pos="2564"/>
        </w:tabs>
        <w:spacing w:after="0" w:line="240" w:lineRule="auto"/>
        <w:rPr>
          <w:rFonts w:ascii="Times New Roman" w:eastAsia="Times New Roman" w:hAnsi="Times New Roman" w:cs="Times New Roman"/>
          <w:sz w:val="24"/>
          <w:szCs w:val="24"/>
        </w:rPr>
      </w:pPr>
    </w:p>
    <w:sectPr w:rsidR="00367B0A" w:rsidSect="001603BB">
      <w:footerReference w:type="even" r:id="rId13"/>
      <w:footerReference w:type="default" r:id="rId14"/>
      <w:pgSz w:w="11906" w:h="16838" w:code="9"/>
      <w:pgMar w:top="851"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892" w:rsidRDefault="005F0892" w:rsidP="00617C35">
      <w:pPr>
        <w:spacing w:after="0" w:line="240" w:lineRule="auto"/>
      </w:pPr>
      <w:r>
        <w:separator/>
      </w:r>
    </w:p>
  </w:endnote>
  <w:endnote w:type="continuationSeparator" w:id="0">
    <w:p w:rsidR="005F0892" w:rsidRDefault="005F0892"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27" w:rsidRDefault="00F0452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04527" w:rsidRDefault="00F0452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27" w:rsidRDefault="00F0452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20767">
      <w:rPr>
        <w:rStyle w:val="ac"/>
        <w:noProof/>
      </w:rPr>
      <w:t>7</w:t>
    </w:r>
    <w:r>
      <w:rPr>
        <w:rStyle w:val="ac"/>
      </w:rPr>
      <w:fldChar w:fldCharType="end"/>
    </w:r>
  </w:p>
  <w:p w:rsidR="00F04527" w:rsidRDefault="00F04527">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892" w:rsidRDefault="005F0892" w:rsidP="00617C35">
      <w:pPr>
        <w:spacing w:after="0" w:line="240" w:lineRule="auto"/>
      </w:pPr>
      <w:r>
        <w:separator/>
      </w:r>
    </w:p>
  </w:footnote>
  <w:footnote w:type="continuationSeparator" w:id="0">
    <w:p w:rsidR="005F0892" w:rsidRDefault="005F0892"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7">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9">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8"/>
    <w:lvlOverride w:ilvl="0">
      <w:startOverride w:val="2"/>
    </w:lvlOverride>
  </w:num>
  <w:num w:numId="3">
    <w:abstractNumId w:val="16"/>
    <w:lvlOverride w:ilvl="0">
      <w:startOverride w:val="10"/>
    </w:lvlOverride>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639CF"/>
    <w:rsid w:val="00087B10"/>
    <w:rsid w:val="00093F28"/>
    <w:rsid w:val="000A0FCC"/>
    <w:rsid w:val="000B1250"/>
    <w:rsid w:val="000B2BCE"/>
    <w:rsid w:val="000C31FA"/>
    <w:rsid w:val="000C75EA"/>
    <w:rsid w:val="000F2572"/>
    <w:rsid w:val="000F4CB2"/>
    <w:rsid w:val="00110E52"/>
    <w:rsid w:val="0012700A"/>
    <w:rsid w:val="001310A3"/>
    <w:rsid w:val="00132581"/>
    <w:rsid w:val="00142027"/>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BBA"/>
    <w:rsid w:val="001C0F83"/>
    <w:rsid w:val="001C7F0D"/>
    <w:rsid w:val="001E09FD"/>
    <w:rsid w:val="001E75BD"/>
    <w:rsid w:val="001F16DF"/>
    <w:rsid w:val="002132F9"/>
    <w:rsid w:val="002162A3"/>
    <w:rsid w:val="00216FF4"/>
    <w:rsid w:val="002314C4"/>
    <w:rsid w:val="00231F09"/>
    <w:rsid w:val="00241F3C"/>
    <w:rsid w:val="00244211"/>
    <w:rsid w:val="00246402"/>
    <w:rsid w:val="00252EF1"/>
    <w:rsid w:val="00254B6E"/>
    <w:rsid w:val="00267B8C"/>
    <w:rsid w:val="0027762A"/>
    <w:rsid w:val="0028016A"/>
    <w:rsid w:val="00282447"/>
    <w:rsid w:val="00285256"/>
    <w:rsid w:val="002A59CF"/>
    <w:rsid w:val="002A6F78"/>
    <w:rsid w:val="002B1427"/>
    <w:rsid w:val="002B4DF1"/>
    <w:rsid w:val="002C324F"/>
    <w:rsid w:val="002C3FC7"/>
    <w:rsid w:val="002C7E9D"/>
    <w:rsid w:val="002D780C"/>
    <w:rsid w:val="002F04CD"/>
    <w:rsid w:val="002F051C"/>
    <w:rsid w:val="0031126E"/>
    <w:rsid w:val="00311ADF"/>
    <w:rsid w:val="00321933"/>
    <w:rsid w:val="00331939"/>
    <w:rsid w:val="00362AC6"/>
    <w:rsid w:val="00363536"/>
    <w:rsid w:val="00367B0A"/>
    <w:rsid w:val="003754C2"/>
    <w:rsid w:val="00375C2A"/>
    <w:rsid w:val="0038347B"/>
    <w:rsid w:val="00385F8F"/>
    <w:rsid w:val="00392296"/>
    <w:rsid w:val="0039687A"/>
    <w:rsid w:val="003971B6"/>
    <w:rsid w:val="00397489"/>
    <w:rsid w:val="003A64CC"/>
    <w:rsid w:val="003A7054"/>
    <w:rsid w:val="003C0DC2"/>
    <w:rsid w:val="003E16A2"/>
    <w:rsid w:val="003E424E"/>
    <w:rsid w:val="003F6AFC"/>
    <w:rsid w:val="00415858"/>
    <w:rsid w:val="00420D04"/>
    <w:rsid w:val="004245D8"/>
    <w:rsid w:val="004367AA"/>
    <w:rsid w:val="004533F1"/>
    <w:rsid w:val="0046306C"/>
    <w:rsid w:val="00473072"/>
    <w:rsid w:val="00473FDF"/>
    <w:rsid w:val="00474E3E"/>
    <w:rsid w:val="00480763"/>
    <w:rsid w:val="00480FDD"/>
    <w:rsid w:val="004817D1"/>
    <w:rsid w:val="00481EE0"/>
    <w:rsid w:val="00485522"/>
    <w:rsid w:val="004A0B63"/>
    <w:rsid w:val="004A669B"/>
    <w:rsid w:val="004B47D3"/>
    <w:rsid w:val="004C09C7"/>
    <w:rsid w:val="004C6EC6"/>
    <w:rsid w:val="004E33B9"/>
    <w:rsid w:val="004E5355"/>
    <w:rsid w:val="005023F4"/>
    <w:rsid w:val="005037C7"/>
    <w:rsid w:val="00507E7B"/>
    <w:rsid w:val="0051120C"/>
    <w:rsid w:val="00511B0B"/>
    <w:rsid w:val="00522A47"/>
    <w:rsid w:val="00554AA6"/>
    <w:rsid w:val="0057675C"/>
    <w:rsid w:val="00594BB1"/>
    <w:rsid w:val="005A35E2"/>
    <w:rsid w:val="005B2F7C"/>
    <w:rsid w:val="005B6A65"/>
    <w:rsid w:val="005E6FBE"/>
    <w:rsid w:val="005F0892"/>
    <w:rsid w:val="005F7403"/>
    <w:rsid w:val="00602D25"/>
    <w:rsid w:val="00614222"/>
    <w:rsid w:val="00615CD4"/>
    <w:rsid w:val="006171EC"/>
    <w:rsid w:val="00617C35"/>
    <w:rsid w:val="00620767"/>
    <w:rsid w:val="0062188C"/>
    <w:rsid w:val="00622A48"/>
    <w:rsid w:val="0063751C"/>
    <w:rsid w:val="00646DCB"/>
    <w:rsid w:val="0065733F"/>
    <w:rsid w:val="00660D11"/>
    <w:rsid w:val="00660F1F"/>
    <w:rsid w:val="0066201D"/>
    <w:rsid w:val="00663DE0"/>
    <w:rsid w:val="00676B62"/>
    <w:rsid w:val="00681980"/>
    <w:rsid w:val="00682E2E"/>
    <w:rsid w:val="0069362F"/>
    <w:rsid w:val="00697813"/>
    <w:rsid w:val="006A0BC6"/>
    <w:rsid w:val="006A31E5"/>
    <w:rsid w:val="006B6181"/>
    <w:rsid w:val="006C2D62"/>
    <w:rsid w:val="007046DE"/>
    <w:rsid w:val="00706493"/>
    <w:rsid w:val="00707DAE"/>
    <w:rsid w:val="0071030D"/>
    <w:rsid w:val="007117BE"/>
    <w:rsid w:val="00715E48"/>
    <w:rsid w:val="00727BD5"/>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68E4"/>
    <w:rsid w:val="00877A7F"/>
    <w:rsid w:val="0088088F"/>
    <w:rsid w:val="00881D4D"/>
    <w:rsid w:val="008942BC"/>
    <w:rsid w:val="008A5DB5"/>
    <w:rsid w:val="008A66A3"/>
    <w:rsid w:val="008B66ED"/>
    <w:rsid w:val="008D0186"/>
    <w:rsid w:val="008E2EDB"/>
    <w:rsid w:val="008E7F5A"/>
    <w:rsid w:val="00904328"/>
    <w:rsid w:val="0090432A"/>
    <w:rsid w:val="0091125F"/>
    <w:rsid w:val="00912C20"/>
    <w:rsid w:val="009169E8"/>
    <w:rsid w:val="0092309E"/>
    <w:rsid w:val="00924C4C"/>
    <w:rsid w:val="00930952"/>
    <w:rsid w:val="00931C94"/>
    <w:rsid w:val="009325A6"/>
    <w:rsid w:val="009368E4"/>
    <w:rsid w:val="009654BD"/>
    <w:rsid w:val="009752A6"/>
    <w:rsid w:val="0098682E"/>
    <w:rsid w:val="00990804"/>
    <w:rsid w:val="00992D1A"/>
    <w:rsid w:val="0099417C"/>
    <w:rsid w:val="00996AAD"/>
    <w:rsid w:val="009A2974"/>
    <w:rsid w:val="009A2B58"/>
    <w:rsid w:val="009A359A"/>
    <w:rsid w:val="009A6FDB"/>
    <w:rsid w:val="009B5D4A"/>
    <w:rsid w:val="009C1D87"/>
    <w:rsid w:val="009E0196"/>
    <w:rsid w:val="00A02BCB"/>
    <w:rsid w:val="00A03ABD"/>
    <w:rsid w:val="00A13B78"/>
    <w:rsid w:val="00A15D22"/>
    <w:rsid w:val="00A273A0"/>
    <w:rsid w:val="00A35A99"/>
    <w:rsid w:val="00A370E2"/>
    <w:rsid w:val="00A41947"/>
    <w:rsid w:val="00A443A8"/>
    <w:rsid w:val="00A46345"/>
    <w:rsid w:val="00A621B9"/>
    <w:rsid w:val="00A6572F"/>
    <w:rsid w:val="00A660E1"/>
    <w:rsid w:val="00A67B78"/>
    <w:rsid w:val="00A74395"/>
    <w:rsid w:val="00A74CC9"/>
    <w:rsid w:val="00AD1FB0"/>
    <w:rsid w:val="00AF6295"/>
    <w:rsid w:val="00AF77EA"/>
    <w:rsid w:val="00B0210A"/>
    <w:rsid w:val="00B0237A"/>
    <w:rsid w:val="00B11423"/>
    <w:rsid w:val="00B330DE"/>
    <w:rsid w:val="00B463B8"/>
    <w:rsid w:val="00B50E90"/>
    <w:rsid w:val="00B53232"/>
    <w:rsid w:val="00B60A7B"/>
    <w:rsid w:val="00B620F6"/>
    <w:rsid w:val="00B66BDB"/>
    <w:rsid w:val="00B80396"/>
    <w:rsid w:val="00B905BA"/>
    <w:rsid w:val="00BA1EF5"/>
    <w:rsid w:val="00BA36A9"/>
    <w:rsid w:val="00BA50FE"/>
    <w:rsid w:val="00BA7AB0"/>
    <w:rsid w:val="00BB50FC"/>
    <w:rsid w:val="00BB58AE"/>
    <w:rsid w:val="00BC4516"/>
    <w:rsid w:val="00BC4D8D"/>
    <w:rsid w:val="00BD0D11"/>
    <w:rsid w:val="00BE4C28"/>
    <w:rsid w:val="00BF0268"/>
    <w:rsid w:val="00BF3A0F"/>
    <w:rsid w:val="00C07337"/>
    <w:rsid w:val="00C1798C"/>
    <w:rsid w:val="00C325F8"/>
    <w:rsid w:val="00C60D35"/>
    <w:rsid w:val="00C64EFD"/>
    <w:rsid w:val="00C7329B"/>
    <w:rsid w:val="00C77919"/>
    <w:rsid w:val="00C957CA"/>
    <w:rsid w:val="00CA7B39"/>
    <w:rsid w:val="00CB4CFB"/>
    <w:rsid w:val="00CB78D3"/>
    <w:rsid w:val="00CC2EB5"/>
    <w:rsid w:val="00CC7B4D"/>
    <w:rsid w:val="00CD719D"/>
    <w:rsid w:val="00CF40E2"/>
    <w:rsid w:val="00D02278"/>
    <w:rsid w:val="00D10951"/>
    <w:rsid w:val="00D111A1"/>
    <w:rsid w:val="00D115FD"/>
    <w:rsid w:val="00D16822"/>
    <w:rsid w:val="00D26955"/>
    <w:rsid w:val="00D30B1F"/>
    <w:rsid w:val="00D40FC6"/>
    <w:rsid w:val="00D5018C"/>
    <w:rsid w:val="00D53C8E"/>
    <w:rsid w:val="00D55196"/>
    <w:rsid w:val="00D7236D"/>
    <w:rsid w:val="00D77DBF"/>
    <w:rsid w:val="00D8754C"/>
    <w:rsid w:val="00D87811"/>
    <w:rsid w:val="00D87AAA"/>
    <w:rsid w:val="00D906D4"/>
    <w:rsid w:val="00DC773F"/>
    <w:rsid w:val="00DD5479"/>
    <w:rsid w:val="00DF53E9"/>
    <w:rsid w:val="00DF7AA2"/>
    <w:rsid w:val="00E03484"/>
    <w:rsid w:val="00E2128C"/>
    <w:rsid w:val="00E35CB3"/>
    <w:rsid w:val="00E4046D"/>
    <w:rsid w:val="00E53169"/>
    <w:rsid w:val="00E54924"/>
    <w:rsid w:val="00E57160"/>
    <w:rsid w:val="00E6308E"/>
    <w:rsid w:val="00E64378"/>
    <w:rsid w:val="00E824C0"/>
    <w:rsid w:val="00E86D6A"/>
    <w:rsid w:val="00E9069E"/>
    <w:rsid w:val="00E96D89"/>
    <w:rsid w:val="00EA01F7"/>
    <w:rsid w:val="00EA71F6"/>
    <w:rsid w:val="00EA79CB"/>
    <w:rsid w:val="00EC0525"/>
    <w:rsid w:val="00EC27AD"/>
    <w:rsid w:val="00ED4C80"/>
    <w:rsid w:val="00ED7BEB"/>
    <w:rsid w:val="00F00F8E"/>
    <w:rsid w:val="00F04527"/>
    <w:rsid w:val="00F1115F"/>
    <w:rsid w:val="00F13A90"/>
    <w:rsid w:val="00F60D8A"/>
    <w:rsid w:val="00F720CF"/>
    <w:rsid w:val="00F77B7A"/>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7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204654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456169037">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dubovskoe.ru/"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E4DA-7ACC-4031-85BF-5A3E328F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1</Pages>
  <Words>1665</Words>
  <Characters>9495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cp:lastPrinted>2019-02-14T06:11:00Z</cp:lastPrinted>
  <dcterms:created xsi:type="dcterms:W3CDTF">2016-04-06T10:09:00Z</dcterms:created>
  <dcterms:modified xsi:type="dcterms:W3CDTF">2019-02-14T06:12:00Z</dcterms:modified>
</cp:coreProperties>
</file>