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0CE" w:rsidRDefault="007F40CE" w:rsidP="007F40CE">
      <w:pPr>
        <w:spacing w:line="240" w:lineRule="auto"/>
        <w:jc w:val="center"/>
        <w:rPr>
          <w:b/>
          <w:i/>
        </w:rPr>
      </w:pPr>
    </w:p>
    <w:p w:rsidR="007F40CE" w:rsidRPr="007F40CE" w:rsidRDefault="007F40CE" w:rsidP="007F40CE">
      <w:pPr>
        <w:spacing w:after="0" w:line="240" w:lineRule="auto"/>
        <w:jc w:val="center"/>
        <w:rPr>
          <w:b/>
          <w:i/>
        </w:rPr>
      </w:pPr>
      <w:r w:rsidRPr="007F40CE">
        <w:rPr>
          <w:b/>
          <w:i/>
        </w:rPr>
        <w:t>ОБРАЩЕНИЕ</w:t>
      </w:r>
    </w:p>
    <w:tbl>
      <w:tblPr>
        <w:tblpPr w:leftFromText="180" w:rightFromText="180" w:vertAnchor="page" w:horzAnchor="margin" w:tblpY="517"/>
        <w:tblW w:w="92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03"/>
        <w:gridCol w:w="5812"/>
        <w:gridCol w:w="1701"/>
      </w:tblGrid>
      <w:tr w:rsidR="009835AD" w:rsidTr="009835AD">
        <w:trPr>
          <w:cantSplit/>
          <w:trHeight w:val="2859"/>
        </w:trPr>
        <w:tc>
          <w:tcPr>
            <w:tcW w:w="1703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9835AD" w:rsidRDefault="001918EF" w:rsidP="007F40CE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1918EF">
              <w:pict>
                <v:group id="_x0000_s1039" style="position:absolute;left:0;text-align:left;margin-left:-5.15pt;margin-top:13.4pt;width:70.9pt;height:76.35pt;z-index:251661312;mso-wrap-distance-left:0;mso-wrap-distance-right:0" coordorigin="-13,493" coordsize="1417,1271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_x0000_s1040" type="#_x0000_t98" style="position:absolute;left:93;top:493;width:1209;height:1271;v-text-anchor:middle" fillcolor="#9cf" strokeweight=".26mm">
                    <v:fill color2="#63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1" type="#_x0000_t202" style="position:absolute;left:-13;top:638;width:1417;height:979;v-text-anchor:middle" filled="f" stroked="f">
                    <v:stroke joinstyle="round"/>
                    <v:textbox style="mso-next-textbox:#_x0000_s1041;mso-rotate-with-shape:t" inset="0,0,0,0">
                      <w:txbxContent>
                        <w:p w:rsidR="009835AD" w:rsidRDefault="009835AD" w:rsidP="009835AD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</w:p>
                        <w:p w:rsidR="009835AD" w:rsidRDefault="009835AD" w:rsidP="009835AD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>Основана 2011 году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81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9835AD" w:rsidRDefault="009835AD" w:rsidP="007F40CE">
            <w:pPr>
              <w:pStyle w:val="1"/>
              <w:framePr w:hSpace="0" w:wrap="auto" w:vAnchor="margin" w:hAnchor="text" w:xAlign="left" w:yAlign="inline"/>
              <w:rPr>
                <w:rFonts w:eastAsiaTheme="minorEastAsia"/>
                <w:sz w:val="72"/>
              </w:rPr>
            </w:pPr>
            <w:r>
              <w:rPr>
                <w:rFonts w:eastAsiaTheme="minorEastAsia"/>
                <w:b w:val="0"/>
                <w:bCs w:val="0"/>
                <w:sz w:val="72"/>
              </w:rPr>
              <w:t xml:space="preserve">Дубовский        </w:t>
            </w:r>
          </w:p>
          <w:p w:rsidR="009835AD" w:rsidRDefault="009835AD" w:rsidP="007F40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72"/>
                <w:szCs w:val="96"/>
              </w:rPr>
              <w:t>вестн</w:t>
            </w:r>
            <w:r>
              <w:rPr>
                <w:rFonts w:ascii="Times New Roman" w:hAnsi="Times New Roman" w:cs="Times New Roman"/>
                <w:sz w:val="72"/>
                <w:szCs w:val="96"/>
              </w:rPr>
              <w:t>ик</w:t>
            </w:r>
          </w:p>
        </w:tc>
        <w:tc>
          <w:tcPr>
            <w:tcW w:w="170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9835AD" w:rsidRDefault="009835AD" w:rsidP="007F40CE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9835AD" w:rsidRDefault="001918EF" w:rsidP="007F40CE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1918EF">
              <w:pict>
                <v:group id="_x0000_s1042" style="position:absolute;left:0;text-align:left;margin-left:3.6pt;margin-top:4.25pt;width:64pt;height:50pt;z-index:251662336;mso-wrap-distance-left:0;mso-wrap-distance-right:0" coordorigin="72,85" coordsize="1279,999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_x0000_s1043" type="#_x0000_t97" style="position:absolute;left:72;top:85;width:1279;height:999;v-text-anchor:middle" fillcolor="#9cf" strokeweight=".26mm">
                    <v:fill color2="#630"/>
                  </v:shape>
                  <v:shape id="_x0000_s1044" type="#_x0000_t202" style="position:absolute;left:327;top:210;width:770;height:749;v-text-anchor:middle" filled="f" stroked="f">
                    <v:stroke joinstyle="round"/>
                    <v:textbox style="mso-next-textbox:#_x0000_s1044;mso-rotate-with-shape:t" inset="0,0,0,0">
                      <w:txbxContent>
                        <w:p w:rsidR="009835AD" w:rsidRDefault="009835AD" w:rsidP="009835AD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</w:rPr>
                            <w:t>№15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9835AD" w:rsidRDefault="009835AD" w:rsidP="007F40CE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  <w:p w:rsidR="009835AD" w:rsidRDefault="009835AD" w:rsidP="007F40CE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  <w:p w:rsidR="009835AD" w:rsidRDefault="009835AD" w:rsidP="007F40CE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  <w:p w:rsidR="009835AD" w:rsidRDefault="009835AD" w:rsidP="007F40CE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  <w:p w:rsidR="009835AD" w:rsidRDefault="009835AD" w:rsidP="007F40CE">
            <w:pPr>
              <w:pStyle w:val="a3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« 28» июля</w:t>
            </w:r>
          </w:p>
          <w:p w:rsidR="009835AD" w:rsidRDefault="009835AD" w:rsidP="007F40CE">
            <w:pPr>
              <w:pStyle w:val="a3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b/>
                <w:bCs/>
                <w:sz w:val="28"/>
                <w:szCs w:val="22"/>
              </w:rPr>
              <w:t>2017г.</w:t>
            </w:r>
          </w:p>
        </w:tc>
      </w:tr>
      <w:tr w:rsidR="009835AD" w:rsidTr="009835AD">
        <w:trPr>
          <w:cantSplit/>
        </w:trPr>
        <w:tc>
          <w:tcPr>
            <w:tcW w:w="1703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9835AD" w:rsidRDefault="009835AD" w:rsidP="007F4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812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9835AD" w:rsidRDefault="009835AD" w:rsidP="007F40CE">
            <w:pPr>
              <w:pStyle w:val="2"/>
              <w:rPr>
                <w:rFonts w:eastAsiaTheme="minorEastAsia"/>
                <w:sz w:val="18"/>
              </w:rPr>
            </w:pPr>
            <w:r>
              <w:rPr>
                <w:rFonts w:eastAsiaTheme="minorEastAsia"/>
              </w:rPr>
              <w:t>ПЕРИОДИЧЕСКОЕ ПЕЧАТНОЕ ИЗДАНИЕ ДУБОВСКОГО СЕЛЬСКОГО ПОСЕЛЕНИЯ</w:t>
            </w:r>
          </w:p>
        </w:tc>
        <w:tc>
          <w:tcPr>
            <w:tcW w:w="170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9835AD" w:rsidRDefault="009835AD" w:rsidP="007F4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lang w:eastAsia="ar-SA"/>
              </w:rPr>
            </w:pPr>
          </w:p>
        </w:tc>
      </w:tr>
    </w:tbl>
    <w:p w:rsidR="009835AD" w:rsidRPr="007F40CE" w:rsidRDefault="009835AD" w:rsidP="007F4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0CE">
        <w:rPr>
          <w:rFonts w:ascii="Times New Roman" w:hAnsi="Times New Roman" w:cs="Times New Roman"/>
          <w:sz w:val="24"/>
          <w:szCs w:val="24"/>
        </w:rPr>
        <w:t>Уважаемые жители и гости Дубовского сельского поселения!</w:t>
      </w:r>
    </w:p>
    <w:p w:rsidR="009835AD" w:rsidRPr="007F40CE" w:rsidRDefault="007F40CE" w:rsidP="007F4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0C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1148715</wp:posOffset>
            </wp:positionV>
            <wp:extent cx="3760470" cy="2468880"/>
            <wp:effectExtent l="19050" t="0" r="0" b="0"/>
            <wp:wrapSquare wrapText="bothSides"/>
            <wp:docPr id="7" name="Рисунок 3" descr="http://valevachy.cherven.edu.by/sm_full.aspx?guid=1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alevachy.cherven.edu.by/sm_full.aspx?guid=100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470" cy="246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35AD" w:rsidRPr="007F40CE">
        <w:rPr>
          <w:rFonts w:ascii="Times New Roman" w:hAnsi="Times New Roman" w:cs="Times New Roman"/>
          <w:sz w:val="24"/>
          <w:szCs w:val="24"/>
        </w:rPr>
        <w:t>Администрация Дубовского сельского поселения, напоминает о том, что  с наступлением пожароопасного периода осложняется обстановка с пожарами. Как правило, в этот период происходит несанкционированное сжигание сухой травы, мусора, что ведёт к неизбежной  трагедии: сгорают дома, гибнут люди, птицы, звери, уничтожаются леса, лесопосадки и парки. Причинами пожаров является  элементарная человеческая оплошность, брошенные не затушенные костры, оставленные окурки и спички, сжигание сухой травы.  В связи с этим Администрация Дубовского сельского поселения просит жителей привести в порядок свою прилегающую территорию.</w:t>
      </w:r>
    </w:p>
    <w:p w:rsidR="009835AD" w:rsidRPr="007F40CE" w:rsidRDefault="009835AD" w:rsidP="00983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0CE">
        <w:rPr>
          <w:rFonts w:ascii="Times New Roman" w:hAnsi="Times New Roman" w:cs="Times New Roman"/>
          <w:b/>
          <w:i/>
          <w:sz w:val="24"/>
          <w:szCs w:val="24"/>
        </w:rPr>
        <w:t xml:space="preserve">КАТЕГОРИЧЕСКИ ЗАПРЕЩАЕТСЯ: </w:t>
      </w:r>
      <w:r w:rsidRPr="007F40CE">
        <w:rPr>
          <w:rFonts w:ascii="Times New Roman" w:hAnsi="Times New Roman" w:cs="Times New Roman"/>
          <w:sz w:val="24"/>
          <w:szCs w:val="24"/>
        </w:rPr>
        <w:t xml:space="preserve">выжигание сухой травы, разведение костров и сжигание мусора на территории Дубовского сельского поселения и в местах, где вы присутствуете в качестве гостей. </w:t>
      </w:r>
      <w:r w:rsidRPr="007F40CE">
        <w:rPr>
          <w:rFonts w:ascii="Times New Roman" w:hAnsi="Times New Roman" w:cs="Times New Roman"/>
          <w:color w:val="000000"/>
          <w:sz w:val="24"/>
          <w:szCs w:val="24"/>
        </w:rPr>
        <w:t xml:space="preserve">Пожарная безопасность нашего села и района зависит в первую очередь от каждого из нас! </w:t>
      </w:r>
    </w:p>
    <w:p w:rsidR="009835AD" w:rsidRPr="007F40CE" w:rsidRDefault="009835AD" w:rsidP="009835AD">
      <w:pPr>
        <w:pStyle w:val="aff0"/>
        <w:shd w:val="clear" w:color="auto" w:fill="FFFFFF"/>
        <w:spacing w:after="0"/>
        <w:ind w:firstLine="122"/>
        <w:rPr>
          <w:color w:val="000000"/>
        </w:rPr>
      </w:pPr>
      <w:r w:rsidRPr="007F40CE">
        <w:rPr>
          <w:color w:val="000000"/>
        </w:rPr>
        <w:t xml:space="preserve">      Если пожар все же произошёл, немедленно позвоните в пожарную охрану по телефону 01 с мобильного 101 и лишь потом примите меры по тушению пожара подручными средствами. </w:t>
      </w:r>
      <w:r w:rsidRPr="007F40CE">
        <w:rPr>
          <w:b/>
          <w:i/>
        </w:rPr>
        <w:t>ПОМНИТЕ:</w:t>
      </w:r>
      <w:r w:rsidRPr="007F40CE">
        <w:t xml:space="preserve"> Пожар легче предупредить, чем потушить! </w:t>
      </w:r>
    </w:p>
    <w:p w:rsidR="009835AD" w:rsidRPr="007F40CE" w:rsidRDefault="009835AD" w:rsidP="009835A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F40CE"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Администрация Дубовского сельского поселения. </w:t>
      </w:r>
    </w:p>
    <w:p w:rsidR="009B4085" w:rsidRDefault="009B4085" w:rsidP="009835AD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9B4085" w:rsidRDefault="009B4085" w:rsidP="009835AD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9B4085" w:rsidRPr="009B4085" w:rsidRDefault="009B4085" w:rsidP="009B4085">
      <w:pPr>
        <w:pStyle w:val="a5"/>
        <w:rPr>
          <w:sz w:val="18"/>
          <w:szCs w:val="18"/>
        </w:rPr>
      </w:pPr>
      <w:r w:rsidRPr="009B4085">
        <w:rPr>
          <w:sz w:val="18"/>
          <w:szCs w:val="18"/>
        </w:rPr>
        <w:t xml:space="preserve">РОССИЙСКАЯ ФЕДЕРАЦИЯ </w:t>
      </w:r>
    </w:p>
    <w:p w:rsidR="009B4085" w:rsidRPr="009B4085" w:rsidRDefault="009B4085" w:rsidP="009B4085">
      <w:pPr>
        <w:pStyle w:val="a5"/>
        <w:rPr>
          <w:sz w:val="18"/>
          <w:szCs w:val="18"/>
        </w:rPr>
      </w:pPr>
      <w:r w:rsidRPr="009B4085">
        <w:rPr>
          <w:sz w:val="18"/>
          <w:szCs w:val="18"/>
        </w:rPr>
        <w:t>РОСТОВСКАЯ ОБЛАСТЬ</w:t>
      </w:r>
    </w:p>
    <w:p w:rsidR="009B4085" w:rsidRPr="009B4085" w:rsidRDefault="009B4085" w:rsidP="009B4085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B4085">
        <w:rPr>
          <w:rFonts w:ascii="Times New Roman" w:eastAsia="Times New Roman" w:hAnsi="Times New Roman" w:cs="Times New Roman"/>
          <w:sz w:val="18"/>
          <w:szCs w:val="18"/>
        </w:rPr>
        <w:t xml:space="preserve">МУНИЦИПАЛЬНОЕ ОБРАЗОВАНИЕ «ДУБОВСКИЙ РАЙОН»  </w:t>
      </w:r>
    </w:p>
    <w:p w:rsidR="009B4085" w:rsidRPr="009B4085" w:rsidRDefault="009B4085" w:rsidP="009B4085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B4085">
        <w:rPr>
          <w:rFonts w:ascii="Times New Roman" w:eastAsia="Times New Roman" w:hAnsi="Times New Roman" w:cs="Times New Roman"/>
          <w:sz w:val="18"/>
          <w:szCs w:val="18"/>
        </w:rPr>
        <w:t>АДМИНИСТРАЦИЯ ДУБОВСКОГО СЕЛЬСКОГО  ПОСЕЛЕНИЯ</w:t>
      </w:r>
    </w:p>
    <w:p w:rsidR="009B4085" w:rsidRDefault="009B4085" w:rsidP="009B408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ПОСТАНОВЛЕНИЕ</w:t>
      </w:r>
      <w:r w:rsidRPr="00EC115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118</w:t>
      </w:r>
    </w:p>
    <w:p w:rsidR="009B4085" w:rsidRPr="007F40CE" w:rsidRDefault="009B4085" w:rsidP="009B4085">
      <w:pPr>
        <w:rPr>
          <w:rFonts w:ascii="Times New Roman" w:eastAsia="Times New Roman" w:hAnsi="Times New Roman" w:cs="Times New Roman"/>
          <w:sz w:val="24"/>
          <w:szCs w:val="24"/>
        </w:rPr>
      </w:pPr>
      <w:r w:rsidRPr="007F40CE">
        <w:rPr>
          <w:rFonts w:ascii="Times New Roman" w:eastAsia="Times New Roman" w:hAnsi="Times New Roman" w:cs="Times New Roman"/>
          <w:sz w:val="24"/>
          <w:szCs w:val="24"/>
        </w:rPr>
        <w:t>07 июля  2017 года</w:t>
      </w:r>
      <w:r w:rsidRPr="007F40CE">
        <w:rPr>
          <w:sz w:val="24"/>
          <w:szCs w:val="24"/>
        </w:rPr>
        <w:t xml:space="preserve">                                                                                   </w:t>
      </w:r>
      <w:r w:rsidRPr="007F40CE">
        <w:rPr>
          <w:rFonts w:ascii="Times New Roman" w:eastAsia="Times New Roman" w:hAnsi="Times New Roman" w:cs="Times New Roman"/>
          <w:sz w:val="24"/>
          <w:szCs w:val="24"/>
        </w:rPr>
        <w:t>с. Дубовское</w:t>
      </w:r>
    </w:p>
    <w:p w:rsidR="009B4085" w:rsidRPr="007F40CE" w:rsidRDefault="0020274A" w:rsidP="0020274A">
      <w:pPr>
        <w:rPr>
          <w:rFonts w:ascii="Times New Roman" w:eastAsia="Times New Roman" w:hAnsi="Times New Roman" w:cs="Times New Roman"/>
          <w:sz w:val="24"/>
          <w:szCs w:val="24"/>
        </w:rPr>
      </w:pPr>
      <w:r w:rsidRPr="007F40CE">
        <w:rPr>
          <w:sz w:val="24"/>
          <w:szCs w:val="24"/>
        </w:rPr>
        <w:t>«</w:t>
      </w:r>
      <w:r w:rsidR="009B4085" w:rsidRPr="007F40CE">
        <w:rPr>
          <w:rFonts w:ascii="Times New Roman" w:eastAsia="Times New Roman" w:hAnsi="Times New Roman" w:cs="Times New Roman"/>
          <w:sz w:val="24"/>
          <w:szCs w:val="24"/>
        </w:rPr>
        <w:t>Об отчете, об исполнении бюджета сельского поселения</w:t>
      </w:r>
      <w:r w:rsidRPr="007F40CE">
        <w:rPr>
          <w:sz w:val="24"/>
          <w:szCs w:val="24"/>
        </w:rPr>
        <w:t xml:space="preserve">    </w:t>
      </w:r>
      <w:r w:rsidR="009B4085" w:rsidRPr="007F40CE">
        <w:rPr>
          <w:rFonts w:ascii="Times New Roman" w:eastAsia="Times New Roman" w:hAnsi="Times New Roman" w:cs="Times New Roman"/>
          <w:sz w:val="24"/>
          <w:szCs w:val="24"/>
        </w:rPr>
        <w:t>за 1 полугодие 2017 года</w:t>
      </w:r>
      <w:r w:rsidRPr="007F40CE">
        <w:rPr>
          <w:sz w:val="24"/>
          <w:szCs w:val="24"/>
        </w:rPr>
        <w:t>»</w:t>
      </w:r>
    </w:p>
    <w:p w:rsidR="009B4085" w:rsidRPr="007F40CE" w:rsidRDefault="009B4085" w:rsidP="007F40C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0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соответствии со статьей 264.2. Бюджетного кодекса Российской Федерации, статьей 48 Решения  Собрания депутатов Дубовского сельского поселения от 03.03.2015 года № 121 «О бюджетном процессе в Дубовском сельском поселении» Администрация Дубовского сельского поселения </w:t>
      </w:r>
      <w:r w:rsidR="007F40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7F40CE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9B4085" w:rsidRPr="007F40CE" w:rsidRDefault="009B4085" w:rsidP="007F4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0CE">
        <w:rPr>
          <w:rFonts w:ascii="Times New Roman" w:eastAsia="Times New Roman" w:hAnsi="Times New Roman" w:cs="Times New Roman"/>
          <w:sz w:val="24"/>
          <w:szCs w:val="24"/>
        </w:rPr>
        <w:t>1.Утвердить отчет  об исполнении бюджета сельского поселения  за 1 полугодие 2017 года по доходам в сумме 6 691,0 тыс. руб.,  по  расходам в сумме        6 835,3 тыс. руб. с превышением расходов над доходами (дефицит местного бюджета) в сумме – 144,3 тыс. руб.</w:t>
      </w:r>
    </w:p>
    <w:p w:rsidR="009B4085" w:rsidRPr="007F40CE" w:rsidRDefault="009B4085" w:rsidP="007F4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0CE">
        <w:rPr>
          <w:rFonts w:ascii="Times New Roman" w:eastAsia="Times New Roman" w:hAnsi="Times New Roman" w:cs="Times New Roman"/>
          <w:sz w:val="24"/>
          <w:szCs w:val="24"/>
        </w:rPr>
        <w:t>Определить, что держателем оригинала отчета об исполнении бюджета сельского поселения за 1 полугодие 2017 года является сектор экономики и финансов Администрации Дубовского сельского поселения.</w:t>
      </w:r>
    </w:p>
    <w:p w:rsidR="009B4085" w:rsidRPr="007F40CE" w:rsidRDefault="009B4085" w:rsidP="007F4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0CE">
        <w:rPr>
          <w:rFonts w:ascii="Times New Roman" w:eastAsia="Times New Roman" w:hAnsi="Times New Roman" w:cs="Times New Roman"/>
          <w:sz w:val="24"/>
          <w:szCs w:val="24"/>
        </w:rPr>
        <w:t>2. В целях информирования населения Дубовского сельского поселения обнародовать сведения о ходе исполнения бюджета сельского поселения за 1 полугодие 2017 года согласно приложению к настоящему постановлению.</w:t>
      </w:r>
    </w:p>
    <w:p w:rsidR="009B4085" w:rsidRPr="007F40CE" w:rsidRDefault="009B4085" w:rsidP="007F4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0CE">
        <w:rPr>
          <w:rFonts w:ascii="Times New Roman" w:eastAsia="Times New Roman" w:hAnsi="Times New Roman" w:cs="Times New Roman"/>
          <w:sz w:val="24"/>
          <w:szCs w:val="24"/>
        </w:rPr>
        <w:t>3. Направить настоящее постановление и отчет об исполнении  бюджета сельского поселения за 1 полугодие 2017 года в Собрание депутатов Дубовского сельского поселения.</w:t>
      </w:r>
    </w:p>
    <w:p w:rsidR="009B4085" w:rsidRPr="007F40CE" w:rsidRDefault="009B4085" w:rsidP="007F40C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0CE">
        <w:rPr>
          <w:rFonts w:ascii="Times New Roman" w:eastAsia="Times New Roman" w:hAnsi="Times New Roman" w:cs="Times New Roman"/>
          <w:sz w:val="24"/>
          <w:szCs w:val="24"/>
        </w:rPr>
        <w:t>4. Постановление вступает в силу со дня его обнародования.</w:t>
      </w:r>
    </w:p>
    <w:p w:rsidR="009B4085" w:rsidRPr="007F40CE" w:rsidRDefault="009B4085" w:rsidP="007F40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0CE">
        <w:rPr>
          <w:rFonts w:ascii="Times New Roman" w:eastAsia="Times New Roman" w:hAnsi="Times New Roman" w:cs="Times New Roman"/>
          <w:sz w:val="24"/>
          <w:szCs w:val="24"/>
        </w:rPr>
        <w:t>5. Контроль за выполнением  постановления оставляю за собой.</w:t>
      </w:r>
    </w:p>
    <w:p w:rsidR="009B4085" w:rsidRPr="007F40CE" w:rsidRDefault="009B4085" w:rsidP="007F4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085" w:rsidRPr="007F40CE" w:rsidRDefault="009B4085" w:rsidP="007F40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F40CE">
        <w:rPr>
          <w:rFonts w:ascii="Times New Roman" w:eastAsia="Times New Roman" w:hAnsi="Times New Roman" w:cs="Times New Roman"/>
        </w:rPr>
        <w:t>Глава Администрации</w:t>
      </w:r>
    </w:p>
    <w:p w:rsidR="009B4085" w:rsidRPr="007F40CE" w:rsidRDefault="009B4085" w:rsidP="007F40CE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7F40CE">
        <w:rPr>
          <w:rFonts w:ascii="Times New Roman" w:eastAsia="Times New Roman" w:hAnsi="Times New Roman" w:cs="Times New Roman"/>
        </w:rPr>
        <w:t xml:space="preserve">Дубовского сельского поселения                                             А.В. Мендель                                 </w:t>
      </w:r>
    </w:p>
    <w:p w:rsidR="009B4085" w:rsidRPr="007F40CE" w:rsidRDefault="009B4085" w:rsidP="007F40C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F40CE">
        <w:rPr>
          <w:rFonts w:ascii="Times New Roman" w:eastAsia="Times New Roman" w:hAnsi="Times New Roman" w:cs="Times New Roman"/>
          <w:sz w:val="16"/>
          <w:szCs w:val="16"/>
        </w:rPr>
        <w:t>Верно:</w:t>
      </w:r>
      <w:r w:rsidR="007F40C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7F40CE" w:rsidRPr="007F40CE" w:rsidRDefault="009B4085" w:rsidP="007F40C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F40CE">
        <w:rPr>
          <w:rFonts w:ascii="Times New Roman" w:eastAsia="Times New Roman" w:hAnsi="Times New Roman" w:cs="Times New Roman"/>
          <w:sz w:val="16"/>
          <w:szCs w:val="16"/>
        </w:rPr>
        <w:t xml:space="preserve">специалист 1 категории </w:t>
      </w:r>
    </w:p>
    <w:p w:rsidR="009B4085" w:rsidRPr="007F40CE" w:rsidRDefault="009B4085" w:rsidP="007F40C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F40CE">
        <w:rPr>
          <w:rFonts w:ascii="Times New Roman" w:eastAsia="Times New Roman" w:hAnsi="Times New Roman" w:cs="Times New Roman"/>
          <w:sz w:val="16"/>
          <w:szCs w:val="16"/>
        </w:rPr>
        <w:t xml:space="preserve">по правовой, кадровой, </w:t>
      </w:r>
    </w:p>
    <w:p w:rsidR="007F40CE" w:rsidRPr="007F40CE" w:rsidRDefault="009B4085" w:rsidP="007F40C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F40CE">
        <w:rPr>
          <w:rFonts w:ascii="Times New Roman" w:eastAsia="Times New Roman" w:hAnsi="Times New Roman" w:cs="Times New Roman"/>
          <w:sz w:val="16"/>
          <w:szCs w:val="16"/>
        </w:rPr>
        <w:t xml:space="preserve">архивной работе и </w:t>
      </w:r>
    </w:p>
    <w:p w:rsidR="007F40CE" w:rsidRDefault="009B4085" w:rsidP="007F40C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F40CE">
        <w:rPr>
          <w:rFonts w:ascii="Times New Roman" w:eastAsia="Times New Roman" w:hAnsi="Times New Roman" w:cs="Times New Roman"/>
          <w:sz w:val="16"/>
          <w:szCs w:val="16"/>
        </w:rPr>
        <w:t>регистрационному учету</w:t>
      </w:r>
      <w:r w:rsidR="007F40CE" w:rsidRPr="007F40CE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7F40CE">
        <w:rPr>
          <w:rFonts w:ascii="Times New Roman" w:eastAsia="Times New Roman" w:hAnsi="Times New Roman" w:cs="Times New Roman"/>
          <w:sz w:val="16"/>
          <w:szCs w:val="16"/>
        </w:rPr>
        <w:t>И.С. Сидненко</w:t>
      </w:r>
      <w:r w:rsidR="007F40C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</w:t>
      </w:r>
      <w:r w:rsidR="007F40CE" w:rsidRPr="007F40CE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  <w:r w:rsidR="007F40CE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="007F40CE" w:rsidRPr="007F40CE">
        <w:rPr>
          <w:rFonts w:ascii="Times New Roman" w:eastAsia="Times New Roman" w:hAnsi="Times New Roman" w:cs="Times New Roman"/>
          <w:sz w:val="16"/>
          <w:szCs w:val="16"/>
        </w:rPr>
        <w:t>вносит сектор экономики</w:t>
      </w:r>
      <w:r w:rsidR="007F40C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7F40CE" w:rsidRPr="007F40CE">
        <w:rPr>
          <w:rFonts w:ascii="Times New Roman" w:eastAsia="Times New Roman" w:hAnsi="Times New Roman" w:cs="Times New Roman"/>
          <w:sz w:val="16"/>
          <w:szCs w:val="16"/>
        </w:rPr>
        <w:t>и финансов</w:t>
      </w:r>
      <w:r w:rsidR="007F40CE"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 w:rsidR="007F40CE" w:rsidRPr="007F40CE">
        <w:rPr>
          <w:rFonts w:ascii="Times New Roman" w:eastAsia="Times New Roman" w:hAnsi="Times New Roman" w:cs="Times New Roman"/>
          <w:sz w:val="16"/>
          <w:szCs w:val="16"/>
        </w:rPr>
        <w:t>тел. 5-19-72</w:t>
      </w:r>
    </w:p>
    <w:p w:rsidR="007F40CE" w:rsidRDefault="007F40CE" w:rsidP="007F40C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F40CE" w:rsidRDefault="007F40CE" w:rsidP="007F40C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F40CE" w:rsidRDefault="007F40CE" w:rsidP="007F40C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F40CE" w:rsidRDefault="007F40CE" w:rsidP="007F40C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F40CE" w:rsidRPr="007F40CE" w:rsidRDefault="007F40CE" w:rsidP="007F4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F40CE">
        <w:rPr>
          <w:rFonts w:ascii="Times New Roman" w:eastAsia="Times New Roman" w:hAnsi="Times New Roman" w:cs="Times New Roman"/>
          <w:sz w:val="16"/>
          <w:szCs w:val="16"/>
        </w:rPr>
        <w:t xml:space="preserve">Приложение </w:t>
      </w:r>
    </w:p>
    <w:p w:rsidR="007F40CE" w:rsidRPr="007F40CE" w:rsidRDefault="007F40CE" w:rsidP="007F4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F40CE">
        <w:rPr>
          <w:rFonts w:ascii="Times New Roman" w:eastAsia="Times New Roman" w:hAnsi="Times New Roman" w:cs="Times New Roman"/>
          <w:sz w:val="16"/>
          <w:szCs w:val="16"/>
        </w:rPr>
        <w:t>к  Постановлению Администрации  Дубовского сельского поселения</w:t>
      </w:r>
    </w:p>
    <w:p w:rsidR="007F40CE" w:rsidRPr="007F40CE" w:rsidRDefault="007F40CE" w:rsidP="007F4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F40CE">
        <w:rPr>
          <w:rFonts w:ascii="Times New Roman" w:eastAsia="Times New Roman" w:hAnsi="Times New Roman" w:cs="Times New Roman"/>
          <w:sz w:val="16"/>
          <w:szCs w:val="16"/>
        </w:rPr>
        <w:t>от 07 июля 2017 года   № 118</w:t>
      </w:r>
    </w:p>
    <w:p w:rsidR="007F40CE" w:rsidRDefault="007F40CE" w:rsidP="007F40C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F40CE" w:rsidRPr="007F40CE" w:rsidRDefault="007F40CE" w:rsidP="007F40C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B4085" w:rsidRPr="007F40CE" w:rsidRDefault="009B4085" w:rsidP="007F4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40CE">
        <w:rPr>
          <w:rFonts w:ascii="Times New Roman" w:eastAsia="Times New Roman" w:hAnsi="Times New Roman" w:cs="Times New Roman"/>
          <w:b/>
          <w:sz w:val="20"/>
          <w:szCs w:val="20"/>
        </w:rPr>
        <w:t>Сведения</w:t>
      </w:r>
    </w:p>
    <w:p w:rsidR="009B4085" w:rsidRPr="007F40CE" w:rsidRDefault="009B4085" w:rsidP="007F4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40CE">
        <w:rPr>
          <w:rFonts w:ascii="Times New Roman" w:eastAsia="Times New Roman" w:hAnsi="Times New Roman" w:cs="Times New Roman"/>
          <w:b/>
          <w:sz w:val="20"/>
          <w:szCs w:val="20"/>
        </w:rPr>
        <w:t>о ходе исполнения бюджета</w:t>
      </w:r>
    </w:p>
    <w:p w:rsidR="009B4085" w:rsidRPr="007F40CE" w:rsidRDefault="009B4085" w:rsidP="007F4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40CE">
        <w:rPr>
          <w:rFonts w:ascii="Times New Roman" w:eastAsia="Times New Roman" w:hAnsi="Times New Roman" w:cs="Times New Roman"/>
          <w:b/>
          <w:sz w:val="20"/>
          <w:szCs w:val="20"/>
        </w:rPr>
        <w:t>сельского поселения за 1 полугодие 2017</w:t>
      </w:r>
      <w:r w:rsidRPr="007F40C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F40CE">
        <w:rPr>
          <w:rFonts w:ascii="Times New Roman" w:eastAsia="Times New Roman" w:hAnsi="Times New Roman" w:cs="Times New Roman"/>
          <w:b/>
          <w:sz w:val="20"/>
          <w:szCs w:val="20"/>
        </w:rPr>
        <w:t>года</w:t>
      </w:r>
    </w:p>
    <w:p w:rsidR="009B4085" w:rsidRPr="007F40CE" w:rsidRDefault="009B4085" w:rsidP="007F40C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4085" w:rsidRPr="007F40CE" w:rsidRDefault="009B4085" w:rsidP="007F4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0CE">
        <w:rPr>
          <w:rFonts w:ascii="Times New Roman" w:eastAsia="Times New Roman" w:hAnsi="Times New Roman" w:cs="Times New Roman"/>
          <w:sz w:val="24"/>
          <w:szCs w:val="24"/>
        </w:rPr>
        <w:tab/>
        <w:t>Исполнение бюджета за 1 полугодие 2017 года составило по доходам 6 691,0 тыс. руб. или 44,5% к годовому плану и по расходам в сумме 6 835,3 тыс. руб. или 44,9%. Дефицит  по итогам 1 полугодие 2017 года составил – 144,3 тыс. руб. Уменьшение  поступления доходов по сравнению с аналогичным периодом прошлого года  составило 3 405,1 тыс. руб. или  33,7 % и Уменьшение е  расходов – 3 236,8 тыс. руб. или более  32,1 % в сопоставимых данных.</w:t>
      </w:r>
    </w:p>
    <w:p w:rsidR="009B4085" w:rsidRPr="007F40CE" w:rsidRDefault="009B4085" w:rsidP="007F4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0CE">
        <w:rPr>
          <w:rFonts w:ascii="Times New Roman" w:eastAsia="Times New Roman" w:hAnsi="Times New Roman" w:cs="Times New Roman"/>
          <w:sz w:val="24"/>
          <w:szCs w:val="24"/>
        </w:rPr>
        <w:tab/>
        <w:t>Показатели  бюджета сельского поселения  за 1 полугодие 2017 года прилагаются.</w:t>
      </w:r>
    </w:p>
    <w:p w:rsidR="009B4085" w:rsidRPr="007F40CE" w:rsidRDefault="009B4085" w:rsidP="007F4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0CE">
        <w:rPr>
          <w:rFonts w:ascii="Times New Roman" w:eastAsia="Times New Roman" w:hAnsi="Times New Roman" w:cs="Times New Roman"/>
          <w:sz w:val="24"/>
          <w:szCs w:val="24"/>
        </w:rPr>
        <w:tab/>
        <w:t>Налоговые и неналоговые доходы  бюджета сельского поселения  исполнены в сумме 3 167,6 тыс. руб. или 41,0 % к годовым плановым назначениям. Данный показатель ниже уровня аналогичного периода прошлого года на 2 086,3 тыс. руб. или на 39,7%. Наибольший удельный вес в их структуре занимают: налог на доходы физических лиц 2 037,2 тыс. руб. или 64,3%, земельный налог – 965,6 тыс. руб. или 30,5%.</w:t>
      </w:r>
    </w:p>
    <w:p w:rsidR="009B4085" w:rsidRPr="007F40CE" w:rsidRDefault="009B4085" w:rsidP="007F4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0CE">
        <w:rPr>
          <w:rFonts w:ascii="Times New Roman" w:eastAsia="Times New Roman" w:hAnsi="Times New Roman" w:cs="Times New Roman"/>
          <w:sz w:val="24"/>
          <w:szCs w:val="24"/>
        </w:rPr>
        <w:tab/>
        <w:t>Безвозмездные поступления от других бюджетов бюджетной системы Российской Федерации составили 3 523,4  тыс. руб.</w:t>
      </w:r>
    </w:p>
    <w:p w:rsidR="009B4085" w:rsidRPr="007F40CE" w:rsidRDefault="009B4085" w:rsidP="007F40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0CE">
        <w:rPr>
          <w:rFonts w:ascii="Times New Roman" w:eastAsia="Times New Roman" w:hAnsi="Times New Roman" w:cs="Times New Roman"/>
          <w:sz w:val="24"/>
          <w:szCs w:val="24"/>
        </w:rPr>
        <w:tab/>
        <w:t xml:space="preserve">Основными направлениями расходов бюджета является обеспечение деятельности аппарата администрации – 2 741,3  тыс. рублей;  расходы  на жилищно-коммунальное хозяйство – 2 150,8 тыс. рублей,  культуру – 408,0 тыс. рублей. </w:t>
      </w:r>
    </w:p>
    <w:p w:rsidR="009B4085" w:rsidRPr="007F40CE" w:rsidRDefault="009B4085" w:rsidP="009B40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0CE">
        <w:rPr>
          <w:rFonts w:ascii="Times New Roman" w:eastAsia="Times New Roman" w:hAnsi="Times New Roman" w:cs="Times New Roman"/>
          <w:sz w:val="24"/>
          <w:szCs w:val="24"/>
        </w:rPr>
        <w:tab/>
        <w:t>Просроченные долги по обязательствам бюджета отсутствуют.</w:t>
      </w:r>
    </w:p>
    <w:p w:rsidR="009B4085" w:rsidRPr="007F40CE" w:rsidRDefault="009B4085" w:rsidP="007F4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0CE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Бюджетная политика в сфере расходов бюджета сельского поселения  направлена на решение первоочередных социальных и экономических задач сельского поселения. Приоритетом являлось обеспечение деятельности органа местного самоуправления –  2 741,3 тыс. руб., что на 0,6 % ниже показателя аналогичного периода 2016г. Расходы на содержание органа местного самоуправления составляют 40,1 % в общей доле расходов.</w:t>
      </w:r>
    </w:p>
    <w:p w:rsidR="009B4085" w:rsidRPr="007F40CE" w:rsidRDefault="009B4085" w:rsidP="007F4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0CE">
        <w:rPr>
          <w:rFonts w:ascii="Times New Roman" w:eastAsia="Times New Roman" w:hAnsi="Times New Roman" w:cs="Times New Roman"/>
          <w:sz w:val="24"/>
          <w:szCs w:val="24"/>
        </w:rPr>
        <w:tab/>
        <w:t>Также приоритетом в расходовании средств бюджета является обеспечение населения бюджетными услугами отраслей жилищно – коммунального хозяйства. На эти цели направлено 2 150,8 тыс. руб., что на 38,6 % ниже показателя аналогичного периода 2016 года. Расходы на жилищно-коммунальное хозяйство составили 35,5 % всех расходов.</w:t>
      </w:r>
    </w:p>
    <w:p w:rsidR="009B4085" w:rsidRPr="007F40CE" w:rsidRDefault="009B4085" w:rsidP="007F4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0CE">
        <w:rPr>
          <w:rFonts w:ascii="Times New Roman" w:eastAsia="Times New Roman" w:hAnsi="Times New Roman" w:cs="Times New Roman"/>
          <w:sz w:val="24"/>
          <w:szCs w:val="24"/>
        </w:rPr>
        <w:tab/>
        <w:t>В составе бюджета сельского поселения  расходы на оплату труда составили 1 678,6  тыс. руб. или 24,6 %  расходов бюджета,  при 16,8 % к  аналогичному периоду 2016 г.</w:t>
      </w:r>
    </w:p>
    <w:p w:rsidR="009B4085" w:rsidRPr="007F40CE" w:rsidRDefault="009B4085" w:rsidP="007F40C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F40CE">
        <w:rPr>
          <w:rFonts w:ascii="Times New Roman" w:eastAsia="Times New Roman" w:hAnsi="Times New Roman" w:cs="Times New Roman"/>
          <w:sz w:val="16"/>
          <w:szCs w:val="16"/>
        </w:rPr>
        <w:t>Верно:</w:t>
      </w:r>
    </w:p>
    <w:p w:rsidR="009B4085" w:rsidRPr="007F40CE" w:rsidRDefault="009B4085" w:rsidP="007F40C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F40CE">
        <w:rPr>
          <w:rFonts w:ascii="Times New Roman" w:eastAsia="Times New Roman" w:hAnsi="Times New Roman" w:cs="Times New Roman"/>
          <w:sz w:val="16"/>
          <w:szCs w:val="16"/>
        </w:rPr>
        <w:t xml:space="preserve">специалист 1 категории по правовой, кадровой, </w:t>
      </w:r>
    </w:p>
    <w:p w:rsidR="009B4085" w:rsidRPr="007F40CE" w:rsidRDefault="009B4085" w:rsidP="007F40C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F40CE">
        <w:rPr>
          <w:rFonts w:ascii="Times New Roman" w:eastAsia="Times New Roman" w:hAnsi="Times New Roman" w:cs="Times New Roman"/>
          <w:sz w:val="16"/>
          <w:szCs w:val="16"/>
        </w:rPr>
        <w:t>архивной работе и регистрационному</w:t>
      </w:r>
      <w:r w:rsidR="007F40CE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7F40CE">
        <w:rPr>
          <w:rFonts w:ascii="Times New Roman" w:eastAsia="Times New Roman" w:hAnsi="Times New Roman" w:cs="Times New Roman"/>
          <w:sz w:val="16"/>
          <w:szCs w:val="16"/>
        </w:rPr>
        <w:t xml:space="preserve">учету </w:t>
      </w:r>
      <w:r w:rsidR="007F40CE"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 w:rsidRPr="007F40CE">
        <w:rPr>
          <w:rFonts w:ascii="Times New Roman" w:eastAsia="Times New Roman" w:hAnsi="Times New Roman" w:cs="Times New Roman"/>
          <w:sz w:val="16"/>
          <w:szCs w:val="16"/>
        </w:rPr>
        <w:t xml:space="preserve"> И.С.Сидненко</w:t>
      </w:r>
    </w:p>
    <w:p w:rsidR="009B4085" w:rsidRPr="007F40CE" w:rsidRDefault="009B4085" w:rsidP="007F4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F40CE">
        <w:rPr>
          <w:rFonts w:ascii="Times New Roman" w:eastAsia="Times New Roman" w:hAnsi="Times New Roman" w:cs="Times New Roman"/>
          <w:sz w:val="16"/>
          <w:szCs w:val="16"/>
        </w:rPr>
        <w:t xml:space="preserve">Приложение </w:t>
      </w:r>
    </w:p>
    <w:p w:rsidR="009B4085" w:rsidRPr="007F40CE" w:rsidRDefault="009B4085" w:rsidP="007F4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F40CE">
        <w:rPr>
          <w:rFonts w:ascii="Times New Roman" w:eastAsia="Times New Roman" w:hAnsi="Times New Roman" w:cs="Times New Roman"/>
          <w:sz w:val="16"/>
          <w:szCs w:val="16"/>
        </w:rPr>
        <w:t>к Сведениям о ходе исполнения</w:t>
      </w:r>
    </w:p>
    <w:p w:rsidR="009B4085" w:rsidRPr="007F40CE" w:rsidRDefault="009B4085" w:rsidP="007F4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F40CE">
        <w:rPr>
          <w:rFonts w:ascii="Times New Roman" w:eastAsia="Times New Roman" w:hAnsi="Times New Roman" w:cs="Times New Roman"/>
          <w:sz w:val="16"/>
          <w:szCs w:val="16"/>
        </w:rPr>
        <w:t xml:space="preserve">бюджета сельского поселения за </w:t>
      </w:r>
    </w:p>
    <w:p w:rsidR="009B4085" w:rsidRPr="007F40CE" w:rsidRDefault="009B4085" w:rsidP="007F4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F40CE">
        <w:rPr>
          <w:rFonts w:ascii="Times New Roman" w:eastAsia="Times New Roman" w:hAnsi="Times New Roman" w:cs="Times New Roman"/>
          <w:sz w:val="16"/>
          <w:szCs w:val="16"/>
        </w:rPr>
        <w:t>1 полугодие 2017 года</w:t>
      </w:r>
    </w:p>
    <w:p w:rsidR="009B4085" w:rsidRPr="007F40CE" w:rsidRDefault="009B4085" w:rsidP="009B408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40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Показатели  бюджета сельского поселения  за 1 </w:t>
      </w:r>
      <w:r w:rsidRPr="007F40CE">
        <w:rPr>
          <w:rFonts w:ascii="Times New Roman" w:eastAsia="Times New Roman" w:hAnsi="Times New Roman" w:cs="Times New Roman"/>
          <w:b/>
          <w:sz w:val="24"/>
          <w:szCs w:val="24"/>
        </w:rPr>
        <w:t>полугодие 2017</w:t>
      </w:r>
      <w:r w:rsidRPr="007F40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40CE">
        <w:rPr>
          <w:rFonts w:ascii="Times New Roman" w:eastAsia="Times New Roman" w:hAnsi="Times New Roman" w:cs="Times New Roman"/>
          <w:b/>
          <w:bCs/>
          <w:sz w:val="24"/>
          <w:szCs w:val="24"/>
        </w:rPr>
        <w:t>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126"/>
        <w:gridCol w:w="1807"/>
      </w:tblGrid>
      <w:tr w:rsidR="009B4085" w:rsidRPr="007F40CE" w:rsidTr="007F40CE">
        <w:trPr>
          <w:trHeight w:val="1252"/>
        </w:trPr>
        <w:tc>
          <w:tcPr>
            <w:tcW w:w="5637" w:type="dxa"/>
            <w:shd w:val="clear" w:color="auto" w:fill="auto"/>
            <w:vAlign w:val="center"/>
          </w:tcPr>
          <w:p w:rsidR="009B4085" w:rsidRPr="007F40CE" w:rsidRDefault="009B4085" w:rsidP="008E7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4085" w:rsidRPr="007F40CE" w:rsidRDefault="009B4085" w:rsidP="008E7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бюджетные назначения</w:t>
            </w: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год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9B4085" w:rsidRPr="007F40CE" w:rsidRDefault="009B4085" w:rsidP="008E7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9B4085" w:rsidRPr="007F40CE" w:rsidTr="008E7CD4">
        <w:tc>
          <w:tcPr>
            <w:tcW w:w="5637" w:type="dxa"/>
            <w:shd w:val="clear" w:color="auto" w:fill="auto"/>
          </w:tcPr>
          <w:p w:rsidR="009B4085" w:rsidRPr="007F40CE" w:rsidRDefault="009B4085" w:rsidP="008E7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B4085" w:rsidRPr="007F40CE" w:rsidRDefault="009B4085" w:rsidP="008E7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  <w:shd w:val="clear" w:color="auto" w:fill="auto"/>
          </w:tcPr>
          <w:p w:rsidR="009B4085" w:rsidRPr="007F40CE" w:rsidRDefault="009B4085" w:rsidP="008E7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4085" w:rsidRPr="007F40CE" w:rsidTr="008E7CD4">
        <w:tc>
          <w:tcPr>
            <w:tcW w:w="5637" w:type="dxa"/>
            <w:shd w:val="clear" w:color="auto" w:fill="auto"/>
            <w:vAlign w:val="center"/>
          </w:tcPr>
          <w:p w:rsidR="009B4085" w:rsidRPr="007F40CE" w:rsidRDefault="007F40CE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4085" w:rsidRPr="007F40CE" w:rsidRDefault="009B4085" w:rsidP="00C7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7730,9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9B4085" w:rsidRPr="007F40CE" w:rsidRDefault="009B4085" w:rsidP="00C7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3167,6</w:t>
            </w:r>
          </w:p>
        </w:tc>
      </w:tr>
      <w:tr w:rsidR="009B4085" w:rsidRPr="007F40CE" w:rsidTr="008E7CD4">
        <w:tc>
          <w:tcPr>
            <w:tcW w:w="5637" w:type="dxa"/>
            <w:shd w:val="clear" w:color="auto" w:fill="auto"/>
            <w:vAlign w:val="bottom"/>
          </w:tcPr>
          <w:p w:rsidR="009B4085" w:rsidRPr="007F40CE" w:rsidRDefault="007F40CE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9B4085" w:rsidRPr="007F40CE" w:rsidRDefault="009B4085" w:rsidP="00C7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3964,9</w:t>
            </w:r>
          </w:p>
        </w:tc>
        <w:tc>
          <w:tcPr>
            <w:tcW w:w="1807" w:type="dxa"/>
            <w:shd w:val="clear" w:color="auto" w:fill="auto"/>
            <w:vAlign w:val="bottom"/>
          </w:tcPr>
          <w:p w:rsidR="009B4085" w:rsidRPr="007F40CE" w:rsidRDefault="009B4085" w:rsidP="00C7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2037,2</w:t>
            </w:r>
          </w:p>
        </w:tc>
      </w:tr>
      <w:tr w:rsidR="009B4085" w:rsidRPr="007F40CE" w:rsidTr="008E7CD4">
        <w:tc>
          <w:tcPr>
            <w:tcW w:w="5637" w:type="dxa"/>
            <w:shd w:val="clear" w:color="auto" w:fill="auto"/>
            <w:vAlign w:val="bottom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9B4085" w:rsidRPr="007F40CE" w:rsidRDefault="009B4085" w:rsidP="00C7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3964,94</w:t>
            </w:r>
          </w:p>
        </w:tc>
        <w:tc>
          <w:tcPr>
            <w:tcW w:w="1807" w:type="dxa"/>
            <w:shd w:val="clear" w:color="auto" w:fill="auto"/>
            <w:vAlign w:val="bottom"/>
          </w:tcPr>
          <w:p w:rsidR="009B4085" w:rsidRPr="007F40CE" w:rsidRDefault="009B4085" w:rsidP="00C7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2037,2</w:t>
            </w:r>
          </w:p>
        </w:tc>
      </w:tr>
      <w:tr w:rsidR="009B4085" w:rsidRPr="007F40CE" w:rsidTr="008E7CD4">
        <w:tc>
          <w:tcPr>
            <w:tcW w:w="5637" w:type="dxa"/>
            <w:shd w:val="clear" w:color="auto" w:fill="auto"/>
          </w:tcPr>
          <w:p w:rsidR="009B4085" w:rsidRPr="007F40CE" w:rsidRDefault="007F40CE" w:rsidP="00C7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126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3660,5</w:t>
            </w:r>
          </w:p>
        </w:tc>
        <w:tc>
          <w:tcPr>
            <w:tcW w:w="180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1086,4</w:t>
            </w:r>
          </w:p>
        </w:tc>
      </w:tr>
      <w:tr w:rsidR="009B4085" w:rsidRPr="007F40CE" w:rsidTr="008E7CD4">
        <w:tc>
          <w:tcPr>
            <w:tcW w:w="563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126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1857,3</w:t>
            </w:r>
          </w:p>
        </w:tc>
        <w:tc>
          <w:tcPr>
            <w:tcW w:w="180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9B4085" w:rsidRPr="007F40CE" w:rsidTr="008E7CD4">
        <w:tc>
          <w:tcPr>
            <w:tcW w:w="563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26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1803,2</w:t>
            </w:r>
          </w:p>
        </w:tc>
        <w:tc>
          <w:tcPr>
            <w:tcW w:w="180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965,6</w:t>
            </w:r>
          </w:p>
        </w:tc>
      </w:tr>
      <w:tr w:rsidR="009B4085" w:rsidRPr="007F40CE" w:rsidTr="008E7CD4">
        <w:tc>
          <w:tcPr>
            <w:tcW w:w="5637" w:type="dxa"/>
            <w:shd w:val="clear" w:color="auto" w:fill="auto"/>
          </w:tcPr>
          <w:p w:rsidR="009B4085" w:rsidRPr="007F40CE" w:rsidRDefault="00C7076A" w:rsidP="00C7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80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9B4085" w:rsidRPr="007F40CE" w:rsidTr="008E7CD4">
        <w:tc>
          <w:tcPr>
            <w:tcW w:w="563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 автономных учреждений)</w:t>
            </w:r>
          </w:p>
        </w:tc>
        <w:tc>
          <w:tcPr>
            <w:tcW w:w="2126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80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9B4085" w:rsidRPr="007F40CE" w:rsidTr="008E7CD4">
        <w:tc>
          <w:tcPr>
            <w:tcW w:w="5637" w:type="dxa"/>
            <w:shd w:val="clear" w:color="auto" w:fill="auto"/>
          </w:tcPr>
          <w:p w:rsidR="009B4085" w:rsidRPr="007F40CE" w:rsidRDefault="00C7076A" w:rsidP="00C7076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доходы от продажи материальных и нематериальных активов</w:t>
            </w:r>
          </w:p>
          <w:p w:rsidR="009B4085" w:rsidRPr="007F40CE" w:rsidRDefault="009B4085" w:rsidP="00C7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180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9B4085" w:rsidRPr="007F40CE" w:rsidTr="00C7076A">
        <w:trPr>
          <w:trHeight w:val="1268"/>
        </w:trPr>
        <w:tc>
          <w:tcPr>
            <w:tcW w:w="563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F40C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  <w:p w:rsidR="009B4085" w:rsidRPr="007F40CE" w:rsidRDefault="009B4085" w:rsidP="00C7076A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180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9B4085" w:rsidRPr="007F40CE" w:rsidTr="00C7076A">
        <w:trPr>
          <w:trHeight w:val="262"/>
        </w:trPr>
        <w:tc>
          <w:tcPr>
            <w:tcW w:w="5637" w:type="dxa"/>
            <w:shd w:val="clear" w:color="auto" w:fill="auto"/>
          </w:tcPr>
          <w:p w:rsidR="009B4085" w:rsidRPr="007F40CE" w:rsidRDefault="00C7076A" w:rsidP="00C7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вреда</w:t>
            </w:r>
          </w:p>
        </w:tc>
        <w:tc>
          <w:tcPr>
            <w:tcW w:w="2126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80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B4085" w:rsidRPr="007F40CE" w:rsidTr="008E7CD4">
        <w:tc>
          <w:tcPr>
            <w:tcW w:w="563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</w:t>
            </w:r>
          </w:p>
          <w:p w:rsidR="009B4085" w:rsidRPr="007F40CE" w:rsidRDefault="009B4085" w:rsidP="00C7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(штрафов) и иных сумм в возмещение ущерба</w:t>
            </w:r>
          </w:p>
        </w:tc>
        <w:tc>
          <w:tcPr>
            <w:tcW w:w="2126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80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B4085" w:rsidRPr="007F40CE" w:rsidTr="00C7076A">
        <w:trPr>
          <w:trHeight w:val="255"/>
        </w:trPr>
        <w:tc>
          <w:tcPr>
            <w:tcW w:w="5637" w:type="dxa"/>
            <w:shd w:val="clear" w:color="auto" w:fill="auto"/>
          </w:tcPr>
          <w:p w:rsidR="009B4085" w:rsidRPr="007F40CE" w:rsidRDefault="00C7076A" w:rsidP="00C7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7289,2</w:t>
            </w:r>
          </w:p>
        </w:tc>
        <w:tc>
          <w:tcPr>
            <w:tcW w:w="180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3523,4</w:t>
            </w:r>
          </w:p>
        </w:tc>
      </w:tr>
      <w:tr w:rsidR="009B4085" w:rsidRPr="007F40CE" w:rsidTr="008E7CD4">
        <w:tc>
          <w:tcPr>
            <w:tcW w:w="5637" w:type="dxa"/>
            <w:shd w:val="clear" w:color="auto" w:fill="auto"/>
          </w:tcPr>
          <w:p w:rsidR="009B4085" w:rsidRPr="007F40CE" w:rsidRDefault="00C7076A" w:rsidP="00C7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7289,2</w:t>
            </w:r>
          </w:p>
        </w:tc>
        <w:tc>
          <w:tcPr>
            <w:tcW w:w="180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3523,4</w:t>
            </w:r>
          </w:p>
        </w:tc>
      </w:tr>
      <w:tr w:rsidR="009B4085" w:rsidRPr="007F40CE" w:rsidTr="008E7CD4">
        <w:tc>
          <w:tcPr>
            <w:tcW w:w="563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F40C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Дотации на выравнивание бюджетной обеспеченности</w:t>
            </w:r>
          </w:p>
          <w:p w:rsidR="009B4085" w:rsidRPr="007F40CE" w:rsidRDefault="009B4085" w:rsidP="00C7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5823,7</w:t>
            </w:r>
          </w:p>
        </w:tc>
        <w:tc>
          <w:tcPr>
            <w:tcW w:w="180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2911,8</w:t>
            </w:r>
          </w:p>
        </w:tc>
      </w:tr>
      <w:tr w:rsidR="009B4085" w:rsidRPr="007F40CE" w:rsidTr="008E7CD4">
        <w:tc>
          <w:tcPr>
            <w:tcW w:w="563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346,9</w:t>
            </w:r>
          </w:p>
        </w:tc>
        <w:tc>
          <w:tcPr>
            <w:tcW w:w="180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172,3</w:t>
            </w:r>
          </w:p>
        </w:tc>
      </w:tr>
      <w:tr w:rsidR="009B4085" w:rsidRPr="007F40CE" w:rsidTr="008E7CD4">
        <w:tc>
          <w:tcPr>
            <w:tcW w:w="563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26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1118,6</w:t>
            </w:r>
          </w:p>
        </w:tc>
        <w:tc>
          <w:tcPr>
            <w:tcW w:w="180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439,3</w:t>
            </w:r>
          </w:p>
        </w:tc>
      </w:tr>
      <w:tr w:rsidR="009B4085" w:rsidRPr="007F40CE" w:rsidTr="008E7CD4">
        <w:tc>
          <w:tcPr>
            <w:tcW w:w="563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2126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15020,1</w:t>
            </w:r>
          </w:p>
        </w:tc>
        <w:tc>
          <w:tcPr>
            <w:tcW w:w="180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6691,0</w:t>
            </w:r>
          </w:p>
        </w:tc>
      </w:tr>
      <w:tr w:rsidR="009B4085" w:rsidRPr="007F40CE" w:rsidTr="008E7CD4">
        <w:tc>
          <w:tcPr>
            <w:tcW w:w="563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2126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7411,9</w:t>
            </w:r>
          </w:p>
        </w:tc>
        <w:tc>
          <w:tcPr>
            <w:tcW w:w="180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2914,3</w:t>
            </w:r>
          </w:p>
        </w:tc>
      </w:tr>
      <w:tr w:rsidR="009B4085" w:rsidRPr="007F40CE" w:rsidTr="008E7CD4">
        <w:tc>
          <w:tcPr>
            <w:tcW w:w="563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</w:t>
            </w:r>
          </w:p>
          <w:p w:rsidR="009B4085" w:rsidRPr="007F40CE" w:rsidRDefault="009B4085" w:rsidP="00C7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Федерации, местных администраций</w:t>
            </w:r>
          </w:p>
        </w:tc>
        <w:tc>
          <w:tcPr>
            <w:tcW w:w="2126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6408,9</w:t>
            </w:r>
          </w:p>
          <w:p w:rsidR="009B4085" w:rsidRPr="007F40CE" w:rsidRDefault="009B4085" w:rsidP="00C7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2741,3</w:t>
            </w:r>
          </w:p>
        </w:tc>
      </w:tr>
      <w:tr w:rsidR="009B4085" w:rsidRPr="007F40CE" w:rsidTr="008E7CD4">
        <w:tc>
          <w:tcPr>
            <w:tcW w:w="563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2126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0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4085" w:rsidRPr="007F40CE" w:rsidTr="008E7CD4">
        <w:tc>
          <w:tcPr>
            <w:tcW w:w="563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126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998,0</w:t>
            </w:r>
          </w:p>
        </w:tc>
        <w:tc>
          <w:tcPr>
            <w:tcW w:w="180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9B4085" w:rsidRPr="007F40CE" w:rsidTr="008E7CD4">
        <w:tc>
          <w:tcPr>
            <w:tcW w:w="563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126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346,7</w:t>
            </w:r>
          </w:p>
        </w:tc>
        <w:tc>
          <w:tcPr>
            <w:tcW w:w="180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9B4085" w:rsidRPr="007F40CE" w:rsidTr="008E7CD4">
        <w:tc>
          <w:tcPr>
            <w:tcW w:w="563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126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346,7</w:t>
            </w:r>
          </w:p>
        </w:tc>
        <w:tc>
          <w:tcPr>
            <w:tcW w:w="180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9B4085" w:rsidRPr="007F40CE" w:rsidTr="008E7CD4">
        <w:tc>
          <w:tcPr>
            <w:tcW w:w="5637" w:type="dxa"/>
            <w:shd w:val="clear" w:color="auto" w:fill="auto"/>
            <w:vAlign w:val="bottom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80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4085" w:rsidRPr="007F40CE" w:rsidTr="008E7CD4">
        <w:tc>
          <w:tcPr>
            <w:tcW w:w="5637" w:type="dxa"/>
            <w:shd w:val="clear" w:color="auto" w:fill="auto"/>
            <w:vAlign w:val="bottom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126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80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4085" w:rsidRPr="007F40CE" w:rsidTr="008E7CD4">
        <w:tc>
          <w:tcPr>
            <w:tcW w:w="5637" w:type="dxa"/>
            <w:shd w:val="clear" w:color="auto" w:fill="auto"/>
            <w:vAlign w:val="bottom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национальной</w:t>
            </w:r>
          </w:p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безопасности и правоохранительной</w:t>
            </w:r>
          </w:p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0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4085" w:rsidRPr="007F40CE" w:rsidTr="00C7076A">
        <w:tc>
          <w:tcPr>
            <w:tcW w:w="5637" w:type="dxa"/>
            <w:shd w:val="clear" w:color="auto" w:fill="auto"/>
          </w:tcPr>
          <w:p w:rsidR="009B4085" w:rsidRPr="00C7076A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0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126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1606,5</w:t>
            </w:r>
          </w:p>
        </w:tc>
        <w:tc>
          <w:tcPr>
            <w:tcW w:w="180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1105,8</w:t>
            </w:r>
          </w:p>
        </w:tc>
      </w:tr>
      <w:tr w:rsidR="009B4085" w:rsidRPr="007F40CE" w:rsidTr="008E7CD4">
        <w:tc>
          <w:tcPr>
            <w:tcW w:w="5637" w:type="dxa"/>
            <w:shd w:val="clear" w:color="auto" w:fill="auto"/>
            <w:vAlign w:val="bottom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126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180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9B4085" w:rsidRPr="007F40CE" w:rsidTr="008E7CD4">
        <w:tc>
          <w:tcPr>
            <w:tcW w:w="5637" w:type="dxa"/>
            <w:shd w:val="clear" w:color="auto" w:fill="auto"/>
            <w:vAlign w:val="bottom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26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1341,5</w:t>
            </w:r>
          </w:p>
        </w:tc>
        <w:tc>
          <w:tcPr>
            <w:tcW w:w="180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1002,6</w:t>
            </w:r>
          </w:p>
        </w:tc>
      </w:tr>
      <w:tr w:rsidR="009B4085" w:rsidRPr="007F40CE" w:rsidTr="008E7CD4">
        <w:tc>
          <w:tcPr>
            <w:tcW w:w="5637" w:type="dxa"/>
            <w:shd w:val="clear" w:color="auto" w:fill="auto"/>
            <w:vAlign w:val="bottom"/>
          </w:tcPr>
          <w:p w:rsidR="009B4085" w:rsidRPr="00C7076A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0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26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4788,0</w:t>
            </w:r>
          </w:p>
        </w:tc>
        <w:tc>
          <w:tcPr>
            <w:tcW w:w="180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2150,8</w:t>
            </w:r>
          </w:p>
        </w:tc>
      </w:tr>
      <w:tr w:rsidR="009B4085" w:rsidRPr="007F40CE" w:rsidTr="00C7076A">
        <w:trPr>
          <w:trHeight w:val="295"/>
        </w:trPr>
        <w:tc>
          <w:tcPr>
            <w:tcW w:w="5637" w:type="dxa"/>
            <w:shd w:val="clear" w:color="auto" w:fill="auto"/>
            <w:vAlign w:val="bottom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Жилищное хозяйство</w:t>
            </w:r>
          </w:p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80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9B4085" w:rsidRPr="007F40CE" w:rsidTr="008E7CD4">
        <w:tc>
          <w:tcPr>
            <w:tcW w:w="5637" w:type="dxa"/>
            <w:shd w:val="clear" w:color="auto" w:fill="auto"/>
            <w:vAlign w:val="bottom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2126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286,2</w:t>
            </w:r>
          </w:p>
        </w:tc>
        <w:tc>
          <w:tcPr>
            <w:tcW w:w="180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140,9</w:t>
            </w:r>
          </w:p>
        </w:tc>
      </w:tr>
      <w:tr w:rsidR="009B4085" w:rsidRPr="007F40CE" w:rsidTr="008E7CD4">
        <w:tc>
          <w:tcPr>
            <w:tcW w:w="5637" w:type="dxa"/>
            <w:shd w:val="clear" w:color="auto" w:fill="auto"/>
            <w:vAlign w:val="bottom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126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4477,3</w:t>
            </w:r>
          </w:p>
        </w:tc>
        <w:tc>
          <w:tcPr>
            <w:tcW w:w="180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1994,6</w:t>
            </w:r>
          </w:p>
        </w:tc>
      </w:tr>
      <w:tr w:rsidR="009B4085" w:rsidRPr="007F40CE" w:rsidTr="008E7CD4">
        <w:tc>
          <w:tcPr>
            <w:tcW w:w="5637" w:type="dxa"/>
            <w:shd w:val="clear" w:color="auto" w:fill="auto"/>
            <w:vAlign w:val="bottom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126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B4085" w:rsidRPr="007F40CE" w:rsidTr="008E7CD4">
        <w:tc>
          <w:tcPr>
            <w:tcW w:w="5637" w:type="dxa"/>
            <w:shd w:val="clear" w:color="auto" w:fill="auto"/>
            <w:vAlign w:val="bottom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6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B4085" w:rsidRPr="007F40CE" w:rsidTr="00C7076A">
        <w:trPr>
          <w:trHeight w:val="139"/>
        </w:trPr>
        <w:tc>
          <w:tcPr>
            <w:tcW w:w="5637" w:type="dxa"/>
            <w:shd w:val="clear" w:color="auto" w:fill="auto"/>
            <w:vAlign w:val="bottom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892,5</w:t>
            </w:r>
          </w:p>
        </w:tc>
        <w:tc>
          <w:tcPr>
            <w:tcW w:w="180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408,0</w:t>
            </w:r>
          </w:p>
        </w:tc>
      </w:tr>
      <w:tr w:rsidR="009B4085" w:rsidRPr="007F40CE" w:rsidTr="008E7CD4">
        <w:tc>
          <w:tcPr>
            <w:tcW w:w="5637" w:type="dxa"/>
            <w:shd w:val="clear" w:color="auto" w:fill="auto"/>
            <w:vAlign w:val="bottom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2126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892,5</w:t>
            </w:r>
          </w:p>
        </w:tc>
        <w:tc>
          <w:tcPr>
            <w:tcW w:w="180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408,0</w:t>
            </w:r>
          </w:p>
        </w:tc>
      </w:tr>
      <w:tr w:rsidR="009B4085" w:rsidRPr="007F40CE" w:rsidTr="008E7CD4">
        <w:tc>
          <w:tcPr>
            <w:tcW w:w="5637" w:type="dxa"/>
            <w:shd w:val="clear" w:color="auto" w:fill="auto"/>
            <w:vAlign w:val="bottom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126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109,9</w:t>
            </w:r>
          </w:p>
        </w:tc>
        <w:tc>
          <w:tcPr>
            <w:tcW w:w="180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9B4085" w:rsidRPr="007F40CE" w:rsidTr="008E7CD4">
        <w:tc>
          <w:tcPr>
            <w:tcW w:w="5637" w:type="dxa"/>
            <w:shd w:val="clear" w:color="auto" w:fill="auto"/>
            <w:vAlign w:val="bottom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Социальное обеспечение</w:t>
            </w:r>
          </w:p>
        </w:tc>
        <w:tc>
          <w:tcPr>
            <w:tcW w:w="2126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109,9</w:t>
            </w:r>
          </w:p>
        </w:tc>
        <w:tc>
          <w:tcPr>
            <w:tcW w:w="180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9B4085" w:rsidRPr="007F40CE" w:rsidTr="008E7CD4">
        <w:tc>
          <w:tcPr>
            <w:tcW w:w="5637" w:type="dxa"/>
            <w:shd w:val="clear" w:color="auto" w:fill="auto"/>
            <w:vAlign w:val="bottom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2126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80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9B4085" w:rsidRPr="007F40CE" w:rsidTr="008E7CD4">
        <w:tc>
          <w:tcPr>
            <w:tcW w:w="5637" w:type="dxa"/>
            <w:shd w:val="clear" w:color="auto" w:fill="auto"/>
            <w:vAlign w:val="bottom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2126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807" w:type="dxa"/>
            <w:shd w:val="clear" w:color="auto" w:fill="auto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9B4085" w:rsidRPr="007F40CE" w:rsidTr="008E7CD4">
        <w:tc>
          <w:tcPr>
            <w:tcW w:w="5637" w:type="dxa"/>
            <w:shd w:val="clear" w:color="auto" w:fill="auto"/>
            <w:vAlign w:val="bottom"/>
          </w:tcPr>
          <w:p w:rsidR="009B4085" w:rsidRPr="007F40CE" w:rsidRDefault="009B4085" w:rsidP="00C7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РАСХОДОВ:</w:t>
            </w:r>
          </w:p>
        </w:tc>
        <w:tc>
          <w:tcPr>
            <w:tcW w:w="2126" w:type="dxa"/>
            <w:shd w:val="clear" w:color="auto" w:fill="auto"/>
          </w:tcPr>
          <w:p w:rsidR="009B4085" w:rsidRPr="007F40CE" w:rsidRDefault="009B4085" w:rsidP="00C707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15209,8</w:t>
            </w:r>
          </w:p>
        </w:tc>
        <w:tc>
          <w:tcPr>
            <w:tcW w:w="1807" w:type="dxa"/>
            <w:shd w:val="clear" w:color="auto" w:fill="auto"/>
          </w:tcPr>
          <w:p w:rsidR="009B4085" w:rsidRPr="007F40CE" w:rsidRDefault="009B4085" w:rsidP="00C707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6835,3</w:t>
            </w:r>
          </w:p>
        </w:tc>
      </w:tr>
    </w:tbl>
    <w:p w:rsidR="009B4085" w:rsidRPr="00C7076A" w:rsidRDefault="009B4085" w:rsidP="00C7076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7076A">
        <w:rPr>
          <w:rFonts w:ascii="Times New Roman" w:eastAsia="Times New Roman" w:hAnsi="Times New Roman" w:cs="Times New Roman"/>
          <w:sz w:val="16"/>
          <w:szCs w:val="16"/>
        </w:rPr>
        <w:t>Верно:</w:t>
      </w:r>
    </w:p>
    <w:p w:rsidR="009B4085" w:rsidRPr="00C7076A" w:rsidRDefault="009B4085" w:rsidP="00C707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C7076A">
        <w:rPr>
          <w:rFonts w:ascii="Times New Roman" w:eastAsia="Times New Roman" w:hAnsi="Times New Roman" w:cs="Times New Roman"/>
          <w:sz w:val="16"/>
          <w:szCs w:val="16"/>
        </w:rPr>
        <w:t>Специалист 1 категории по правовой, кадровой,</w:t>
      </w:r>
    </w:p>
    <w:p w:rsidR="009B4085" w:rsidRPr="00C7076A" w:rsidRDefault="009B4085" w:rsidP="00C707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C7076A">
        <w:rPr>
          <w:rFonts w:ascii="Times New Roman" w:eastAsia="Times New Roman" w:hAnsi="Times New Roman" w:cs="Times New Roman"/>
          <w:sz w:val="16"/>
          <w:szCs w:val="16"/>
        </w:rPr>
        <w:t xml:space="preserve">архивной работе и регистрационному учету                                         И.С. Сидненко                       </w:t>
      </w:r>
    </w:p>
    <w:p w:rsidR="009B4085" w:rsidRPr="007F40CE" w:rsidRDefault="009B4085" w:rsidP="00C707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085" w:rsidRPr="00B02185" w:rsidRDefault="009B4085" w:rsidP="00B0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02185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</w:p>
    <w:p w:rsidR="009B4085" w:rsidRPr="00B02185" w:rsidRDefault="009B4085" w:rsidP="00B0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02185">
        <w:rPr>
          <w:rFonts w:ascii="Times New Roman" w:eastAsia="Times New Roman" w:hAnsi="Times New Roman" w:cs="Times New Roman"/>
          <w:sz w:val="20"/>
          <w:szCs w:val="20"/>
        </w:rPr>
        <w:t>к Постановлению № 118</w:t>
      </w:r>
    </w:p>
    <w:p w:rsidR="009B4085" w:rsidRPr="00B02185" w:rsidRDefault="009B4085" w:rsidP="00B0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02185">
        <w:rPr>
          <w:rFonts w:ascii="Times New Roman" w:eastAsia="Times New Roman" w:hAnsi="Times New Roman" w:cs="Times New Roman"/>
          <w:sz w:val="20"/>
          <w:szCs w:val="20"/>
        </w:rPr>
        <w:t xml:space="preserve">от 07 июля 2017г. </w:t>
      </w:r>
    </w:p>
    <w:p w:rsidR="009B4085" w:rsidRPr="007F40CE" w:rsidRDefault="009B4085" w:rsidP="00B021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085" w:rsidRPr="00B02185" w:rsidRDefault="009B4085" w:rsidP="00B0218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02185">
        <w:rPr>
          <w:rFonts w:ascii="Times New Roman" w:eastAsia="Times New Roman" w:hAnsi="Times New Roman" w:cs="Times New Roman"/>
        </w:rPr>
        <w:t>СВЕДЕНИЯ</w:t>
      </w:r>
    </w:p>
    <w:p w:rsidR="009B4085" w:rsidRPr="00B02185" w:rsidRDefault="009B4085" w:rsidP="00B0218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02185">
        <w:rPr>
          <w:rFonts w:ascii="Times New Roman" w:eastAsia="Times New Roman" w:hAnsi="Times New Roman" w:cs="Times New Roman"/>
        </w:rPr>
        <w:t xml:space="preserve"> о численности и фактических расходах </w:t>
      </w:r>
    </w:p>
    <w:p w:rsidR="009B4085" w:rsidRPr="00B02185" w:rsidRDefault="009B4085" w:rsidP="00B0218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02185">
        <w:rPr>
          <w:rFonts w:ascii="Times New Roman" w:eastAsia="Times New Roman" w:hAnsi="Times New Roman" w:cs="Times New Roman"/>
        </w:rPr>
        <w:t>на содержание работников Администрации Дубовского сельского поселения</w:t>
      </w:r>
    </w:p>
    <w:p w:rsidR="009B4085" w:rsidRPr="00B02185" w:rsidRDefault="009B4085" w:rsidP="00B0218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02185">
        <w:rPr>
          <w:rFonts w:ascii="Times New Roman" w:eastAsia="Times New Roman" w:hAnsi="Times New Roman" w:cs="Times New Roman"/>
        </w:rPr>
        <w:t>и муниципального бюджетного учреждения культуры</w:t>
      </w:r>
    </w:p>
    <w:p w:rsidR="009B4085" w:rsidRPr="007F40CE" w:rsidRDefault="009B4085" w:rsidP="00B02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40CE">
        <w:rPr>
          <w:rFonts w:ascii="Times New Roman" w:eastAsia="Times New Roman" w:hAnsi="Times New Roman" w:cs="Times New Roman"/>
          <w:sz w:val="24"/>
          <w:szCs w:val="24"/>
        </w:rPr>
        <w:t>«Ериковский сельский дом культуры» Дубовского сельского поселения</w:t>
      </w:r>
    </w:p>
    <w:p w:rsidR="009B4085" w:rsidRPr="007F40CE" w:rsidRDefault="009B4085" w:rsidP="00B02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40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 </w:t>
      </w:r>
      <w:r w:rsidRPr="007F40C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7F40CE">
        <w:rPr>
          <w:rFonts w:ascii="Times New Roman" w:eastAsia="Times New Roman" w:hAnsi="Times New Roman" w:cs="Times New Roman"/>
          <w:sz w:val="24"/>
          <w:szCs w:val="24"/>
        </w:rPr>
        <w:t xml:space="preserve"> полугодие 2017 г.</w:t>
      </w:r>
    </w:p>
    <w:p w:rsidR="009B4085" w:rsidRPr="007F40CE" w:rsidRDefault="009B4085" w:rsidP="00B02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4248"/>
        <w:gridCol w:w="2391"/>
        <w:gridCol w:w="2392"/>
      </w:tblGrid>
      <w:tr w:rsidR="009B4085" w:rsidRPr="007F40CE" w:rsidTr="00B02185">
        <w:trPr>
          <w:trHeight w:val="426"/>
        </w:trPr>
        <w:tc>
          <w:tcPr>
            <w:tcW w:w="540" w:type="dxa"/>
          </w:tcPr>
          <w:p w:rsidR="009B4085" w:rsidRPr="00B02185" w:rsidRDefault="009B4085" w:rsidP="00B021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18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248" w:type="dxa"/>
          </w:tcPr>
          <w:p w:rsidR="009B4085" w:rsidRPr="00B02185" w:rsidRDefault="009B4085" w:rsidP="00B021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21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91" w:type="dxa"/>
          </w:tcPr>
          <w:p w:rsidR="009B4085" w:rsidRPr="00B02185" w:rsidRDefault="009B4085" w:rsidP="00B0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21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Штатные </w:t>
            </w:r>
          </w:p>
          <w:p w:rsidR="009B4085" w:rsidRPr="00B02185" w:rsidRDefault="009B4085" w:rsidP="00B0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21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единицы</w:t>
            </w:r>
          </w:p>
        </w:tc>
        <w:tc>
          <w:tcPr>
            <w:tcW w:w="2392" w:type="dxa"/>
          </w:tcPr>
          <w:p w:rsidR="009B4085" w:rsidRPr="00B02185" w:rsidRDefault="009B4085" w:rsidP="00B0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21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Фактические расходы, тыс.руб.</w:t>
            </w:r>
          </w:p>
        </w:tc>
      </w:tr>
      <w:tr w:rsidR="009B4085" w:rsidRPr="007F40CE" w:rsidTr="008E7CD4">
        <w:tc>
          <w:tcPr>
            <w:tcW w:w="540" w:type="dxa"/>
          </w:tcPr>
          <w:p w:rsidR="009B4085" w:rsidRPr="007F40CE" w:rsidRDefault="009B4085" w:rsidP="00B021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9B4085" w:rsidRPr="007F40CE" w:rsidRDefault="009B4085" w:rsidP="00B021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1" w:type="dxa"/>
          </w:tcPr>
          <w:p w:rsidR="009B4085" w:rsidRPr="007F40CE" w:rsidRDefault="009B4085" w:rsidP="00B021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392" w:type="dxa"/>
          </w:tcPr>
          <w:p w:rsidR="009B4085" w:rsidRPr="007F40CE" w:rsidRDefault="009B4085" w:rsidP="00B021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1164,5</w:t>
            </w:r>
          </w:p>
        </w:tc>
      </w:tr>
      <w:tr w:rsidR="009B4085" w:rsidRPr="007F40CE" w:rsidTr="008E7CD4">
        <w:tc>
          <w:tcPr>
            <w:tcW w:w="540" w:type="dxa"/>
          </w:tcPr>
          <w:p w:rsidR="009B4085" w:rsidRPr="007F40CE" w:rsidRDefault="009B4085" w:rsidP="00B021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8" w:type="dxa"/>
          </w:tcPr>
          <w:p w:rsidR="009B4085" w:rsidRPr="007F40CE" w:rsidRDefault="009B4085" w:rsidP="00B021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Технический персонал</w:t>
            </w:r>
          </w:p>
        </w:tc>
        <w:tc>
          <w:tcPr>
            <w:tcW w:w="2391" w:type="dxa"/>
          </w:tcPr>
          <w:p w:rsidR="009B4085" w:rsidRPr="007F40CE" w:rsidRDefault="009B4085" w:rsidP="00B021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392" w:type="dxa"/>
          </w:tcPr>
          <w:p w:rsidR="009B4085" w:rsidRPr="007F40CE" w:rsidRDefault="009B4085" w:rsidP="00B021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235,7</w:t>
            </w:r>
          </w:p>
        </w:tc>
      </w:tr>
      <w:tr w:rsidR="009B4085" w:rsidRPr="007F40CE" w:rsidTr="008E7CD4">
        <w:tc>
          <w:tcPr>
            <w:tcW w:w="540" w:type="dxa"/>
          </w:tcPr>
          <w:p w:rsidR="009B4085" w:rsidRPr="007F40CE" w:rsidRDefault="009B4085" w:rsidP="00B021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8" w:type="dxa"/>
          </w:tcPr>
          <w:p w:rsidR="009B4085" w:rsidRPr="007F40CE" w:rsidRDefault="009B4085" w:rsidP="00B021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2391" w:type="dxa"/>
          </w:tcPr>
          <w:p w:rsidR="009B4085" w:rsidRPr="007F40CE" w:rsidRDefault="009B4085" w:rsidP="00B021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392" w:type="dxa"/>
          </w:tcPr>
          <w:p w:rsidR="009B4085" w:rsidRPr="007F40CE" w:rsidRDefault="009B4085" w:rsidP="00B021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106,3</w:t>
            </w:r>
          </w:p>
        </w:tc>
      </w:tr>
      <w:tr w:rsidR="009B4085" w:rsidRPr="007F40CE" w:rsidTr="00B02185">
        <w:trPr>
          <w:trHeight w:val="569"/>
        </w:trPr>
        <w:tc>
          <w:tcPr>
            <w:tcW w:w="540" w:type="dxa"/>
          </w:tcPr>
          <w:p w:rsidR="009B4085" w:rsidRPr="007F40CE" w:rsidRDefault="009B4085" w:rsidP="00B021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8" w:type="dxa"/>
          </w:tcPr>
          <w:p w:rsidR="009B4085" w:rsidRPr="007F40CE" w:rsidRDefault="009B4085" w:rsidP="00B021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муниципального учреждения культуры</w:t>
            </w:r>
          </w:p>
        </w:tc>
        <w:tc>
          <w:tcPr>
            <w:tcW w:w="2391" w:type="dxa"/>
          </w:tcPr>
          <w:p w:rsidR="009B4085" w:rsidRPr="007F40CE" w:rsidRDefault="009B4085" w:rsidP="00B021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392" w:type="dxa"/>
          </w:tcPr>
          <w:p w:rsidR="009B4085" w:rsidRPr="007F40CE" w:rsidRDefault="009B4085" w:rsidP="00B021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253,8</w:t>
            </w:r>
          </w:p>
        </w:tc>
      </w:tr>
      <w:tr w:rsidR="009B4085" w:rsidRPr="007F40CE" w:rsidTr="008E7CD4">
        <w:tc>
          <w:tcPr>
            <w:tcW w:w="4788" w:type="dxa"/>
            <w:gridSpan w:val="2"/>
          </w:tcPr>
          <w:p w:rsidR="009B4085" w:rsidRPr="007F40CE" w:rsidRDefault="009B4085" w:rsidP="00B021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391" w:type="dxa"/>
          </w:tcPr>
          <w:p w:rsidR="009B4085" w:rsidRPr="007F40CE" w:rsidRDefault="009B4085" w:rsidP="00B021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392" w:type="dxa"/>
          </w:tcPr>
          <w:p w:rsidR="009B4085" w:rsidRPr="007F40CE" w:rsidRDefault="009B4085" w:rsidP="00B021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CE">
              <w:rPr>
                <w:rFonts w:ascii="Times New Roman" w:eastAsia="Times New Roman" w:hAnsi="Times New Roman" w:cs="Times New Roman"/>
                <w:sz w:val="24"/>
                <w:szCs w:val="24"/>
              </w:rPr>
              <w:t>1760,3</w:t>
            </w:r>
          </w:p>
        </w:tc>
      </w:tr>
    </w:tbl>
    <w:p w:rsidR="009B4085" w:rsidRPr="00B02185" w:rsidRDefault="009B4085" w:rsidP="00B021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02185">
        <w:rPr>
          <w:rFonts w:ascii="Times New Roman" w:eastAsia="Times New Roman" w:hAnsi="Times New Roman" w:cs="Times New Roman"/>
        </w:rPr>
        <w:t>Верно:</w:t>
      </w:r>
    </w:p>
    <w:p w:rsidR="009B4085" w:rsidRPr="00B02185" w:rsidRDefault="009B4085" w:rsidP="00B021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02185">
        <w:rPr>
          <w:rFonts w:ascii="Times New Roman" w:eastAsia="Times New Roman" w:hAnsi="Times New Roman" w:cs="Times New Roman"/>
        </w:rPr>
        <w:t xml:space="preserve">специалист 1 категории по правовой, кадровой, </w:t>
      </w:r>
    </w:p>
    <w:p w:rsidR="009B4085" w:rsidRPr="00B02185" w:rsidRDefault="009B4085" w:rsidP="00B0218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2185">
        <w:rPr>
          <w:rFonts w:ascii="Times New Roman" w:eastAsia="Times New Roman" w:hAnsi="Times New Roman" w:cs="Times New Roman"/>
        </w:rPr>
        <w:t>архивной работе и регистрационному</w:t>
      </w:r>
      <w:r w:rsidR="00B02185">
        <w:rPr>
          <w:rFonts w:ascii="Times New Roman" w:eastAsia="Times New Roman" w:hAnsi="Times New Roman" w:cs="Times New Roman"/>
        </w:rPr>
        <w:t xml:space="preserve"> </w:t>
      </w:r>
      <w:r w:rsidRPr="00B02185">
        <w:rPr>
          <w:rFonts w:ascii="Times New Roman" w:eastAsia="Times New Roman" w:hAnsi="Times New Roman" w:cs="Times New Roman"/>
        </w:rPr>
        <w:t>учету                                                                  И.С. Сидненко</w:t>
      </w:r>
    </w:p>
    <w:p w:rsidR="009B4085" w:rsidRDefault="009B4085" w:rsidP="00B021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2185" w:rsidRPr="00B02185" w:rsidRDefault="00B02185" w:rsidP="00B02185">
      <w:pPr>
        <w:shd w:val="clear" w:color="auto" w:fill="F0EFEF"/>
        <w:spacing w:before="320" w:after="32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</w:rPr>
      </w:pPr>
      <w:r w:rsidRPr="00B02185">
        <w:rPr>
          <w:rFonts w:ascii="Arial" w:eastAsia="Times New Roman" w:hAnsi="Arial" w:cs="Arial"/>
          <w:color w:val="000000"/>
          <w:kern w:val="36"/>
          <w:sz w:val="28"/>
          <w:szCs w:val="28"/>
        </w:rPr>
        <w:t>24 августа 2017 года на территории Ростовской области будет проведен общеобластной тематический прием граждан по вопросам экологии</w:t>
      </w:r>
    </w:p>
    <w:p w:rsidR="00B02185" w:rsidRPr="00B02185" w:rsidRDefault="00B02185" w:rsidP="00B02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218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00" cy="711200"/>
            <wp:effectExtent l="19050" t="0" r="0" b="0"/>
            <wp:docPr id="1" name="Рисунок 1" descr="http://www.amrro.ru/upload/information_system_1/1/2/2/item_12248/small_information_items_12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mrro.ru/upload/information_system_1/1/2/2/item_12248/small_information_items_122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185" w:rsidRPr="00B02185" w:rsidRDefault="00B02185" w:rsidP="00B02185">
      <w:pPr>
        <w:shd w:val="clear" w:color="auto" w:fill="F0EFE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185">
        <w:rPr>
          <w:rFonts w:ascii="Times New Roman" w:eastAsia="Times New Roman" w:hAnsi="Times New Roman" w:cs="Times New Roman"/>
          <w:color w:val="000000"/>
          <w:sz w:val="28"/>
          <w:szCs w:val="28"/>
        </w:rPr>
        <w:t>    24 августа 2017 года с 10-00 до 17-00 будет проводится общеобластной тематический прием граждан по вопросам экологии.</w:t>
      </w:r>
    </w:p>
    <w:p w:rsidR="00B02185" w:rsidRPr="00B02185" w:rsidRDefault="00B02185" w:rsidP="00B02185">
      <w:pPr>
        <w:shd w:val="clear" w:color="auto" w:fill="F0EFE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000000"/>
          <w:sz w:val="28"/>
          <w:szCs w:val="28"/>
        </w:rPr>
      </w:pPr>
      <w:r w:rsidRPr="00B02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граждан будет проводится в Правительстве Ростовской области, министерстве природных ресурсов и экологии Ростовской области, министерстве жилищно-коммунального хозяйства Ростовской области, административной инспекции Ростовской области и Администрации Дубовского района.</w:t>
      </w:r>
    </w:p>
    <w:p w:rsidR="00B02185" w:rsidRPr="00B02185" w:rsidRDefault="00B02185" w:rsidP="00B02185">
      <w:pPr>
        <w:shd w:val="clear" w:color="auto" w:fill="F0EFE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000000"/>
          <w:sz w:val="28"/>
          <w:szCs w:val="28"/>
        </w:rPr>
      </w:pPr>
      <w:r w:rsidRPr="00B02185">
        <w:rPr>
          <w:rFonts w:ascii="Times New Roman" w:eastAsia="Times New Roman" w:hAnsi="Times New Roman" w:cs="Times New Roman"/>
          <w:color w:val="000000"/>
          <w:sz w:val="28"/>
          <w:szCs w:val="28"/>
        </w:rPr>
        <w:t>    В Администрации Дубовского сельского поселения  прием граждан будет проводится в кабинете № 9 - приёмная (2-й этаж).</w:t>
      </w:r>
    </w:p>
    <w:p w:rsidR="00B02185" w:rsidRPr="00B02185" w:rsidRDefault="00B02185" w:rsidP="00B02185">
      <w:pPr>
        <w:shd w:val="clear" w:color="auto" w:fill="F0EFE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000000"/>
          <w:sz w:val="28"/>
          <w:szCs w:val="28"/>
        </w:rPr>
      </w:pPr>
      <w:r w:rsidRPr="00B02185">
        <w:rPr>
          <w:rFonts w:ascii="Times New Roman" w:eastAsia="Times New Roman" w:hAnsi="Times New Roman" w:cs="Times New Roman"/>
          <w:color w:val="000000"/>
          <w:sz w:val="28"/>
          <w:szCs w:val="28"/>
        </w:rPr>
        <w:t>    По вопросам участия в приеме граждан обращаться по телефонам: 8(863)77) 5-16-48</w:t>
      </w:r>
    </w:p>
    <w:p w:rsidR="004300A5" w:rsidRPr="004300A5" w:rsidRDefault="004300A5" w:rsidP="004300A5">
      <w:pPr>
        <w:jc w:val="center"/>
        <w:rPr>
          <w:sz w:val="36"/>
          <w:szCs w:val="36"/>
        </w:rPr>
      </w:pPr>
      <w:r w:rsidRPr="004300A5">
        <w:rPr>
          <w:sz w:val="36"/>
          <w:szCs w:val="36"/>
        </w:rPr>
        <w:t>Объявление!</w:t>
      </w:r>
    </w:p>
    <w:p w:rsidR="004300A5" w:rsidRPr="004300A5" w:rsidRDefault="004300A5" w:rsidP="004300A5">
      <w:pPr>
        <w:jc w:val="center"/>
        <w:rPr>
          <w:sz w:val="32"/>
          <w:szCs w:val="32"/>
        </w:rPr>
      </w:pPr>
      <w:r w:rsidRPr="004300A5">
        <w:rPr>
          <w:sz w:val="32"/>
          <w:szCs w:val="32"/>
        </w:rPr>
        <w:t>ПФР ИНФОРМИРУЕТ</w:t>
      </w:r>
    </w:p>
    <w:p w:rsidR="004300A5" w:rsidRPr="0088295C" w:rsidRDefault="004300A5" w:rsidP="004300A5">
      <w:pPr>
        <w:pStyle w:val="1"/>
        <w:framePr w:wrap="notBeside"/>
        <w:spacing w:after="192" w:line="288" w:lineRule="atLeast"/>
        <w:jc w:val="center"/>
        <w:textAlignment w:val="baseline"/>
        <w:rPr>
          <w:color w:val="000000"/>
          <w:sz w:val="28"/>
          <w:szCs w:val="28"/>
        </w:rPr>
      </w:pPr>
      <w:r w:rsidRPr="0088295C">
        <w:rPr>
          <w:color w:val="000000"/>
          <w:sz w:val="28"/>
          <w:szCs w:val="28"/>
        </w:rPr>
        <w:t xml:space="preserve">О перерасчете пенсии за </w:t>
      </w:r>
      <w:r>
        <w:rPr>
          <w:color w:val="000000"/>
          <w:sz w:val="28"/>
          <w:szCs w:val="28"/>
        </w:rPr>
        <w:t xml:space="preserve">периоды </w:t>
      </w:r>
      <w:r w:rsidRPr="0088295C">
        <w:rPr>
          <w:color w:val="000000"/>
          <w:sz w:val="28"/>
          <w:szCs w:val="28"/>
        </w:rPr>
        <w:t>ухода за детьми</w:t>
      </w:r>
    </w:p>
    <w:p w:rsidR="004300A5" w:rsidRPr="004300A5" w:rsidRDefault="004300A5" w:rsidP="004300A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0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социальных сетях </w:t>
      </w:r>
      <w:r w:rsidRPr="004300A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появляется недостоверная информация о том, что производится доплата к пенсии за детей, рожденных до 1990 года, а также таблица расчетов, содержащая некорректные данные о суммах повышения пенсии. </w:t>
      </w:r>
    </w:p>
    <w:p w:rsidR="004300A5" w:rsidRPr="004300A5" w:rsidRDefault="004300A5" w:rsidP="004300A5">
      <w:pPr>
        <w:pStyle w:val="aff0"/>
        <w:spacing w:after="0"/>
        <w:ind w:firstLine="709"/>
        <w:jc w:val="both"/>
        <w:textAlignment w:val="baseline"/>
      </w:pPr>
      <w:r w:rsidRPr="004300A5">
        <w:rPr>
          <w:color w:val="000000"/>
        </w:rPr>
        <w:t xml:space="preserve">В связи с большим количеством обращений и противоречивой информацией в СМИ по данному вопросу  предоставляем </w:t>
      </w:r>
      <w:r w:rsidRPr="004300A5">
        <w:t>разъяснения :</w:t>
      </w:r>
    </w:p>
    <w:p w:rsidR="004300A5" w:rsidRPr="004300A5" w:rsidRDefault="004300A5" w:rsidP="004300A5">
      <w:pPr>
        <w:pStyle w:val="aff0"/>
        <w:spacing w:after="0"/>
        <w:ind w:firstLine="709"/>
        <w:jc w:val="both"/>
        <w:textAlignment w:val="baseline"/>
        <w:rPr>
          <w:color w:val="000000"/>
        </w:rPr>
      </w:pPr>
      <w:r w:rsidRPr="004300A5">
        <w:rPr>
          <w:color w:val="000000"/>
        </w:rPr>
        <w:lastRenderedPageBreak/>
        <w:t>В соответствии с действующим законодательством периоды ухода одного из родителей за каждым ребенком до достижения им возраста полутора  лет (но не более 6 лет в общей сложности) включаются в страховой стаж наравне с периодами работы. Если периоды работы и периоды ухода за детьми совпадают (в период ухода за ребенком мама состояла в трудовых отношениях), может быть учтена либо работа либо период ухода за ребенком. В каждом случае выбирается наиболее выгодный для пенсионера вариант.</w:t>
      </w:r>
    </w:p>
    <w:p w:rsidR="004300A5" w:rsidRPr="004300A5" w:rsidRDefault="004300A5" w:rsidP="004300A5">
      <w:pPr>
        <w:pStyle w:val="aff0"/>
        <w:spacing w:after="0"/>
        <w:jc w:val="both"/>
        <w:textAlignment w:val="baseline"/>
        <w:rPr>
          <w:color w:val="000000"/>
        </w:rPr>
      </w:pPr>
    </w:p>
    <w:p w:rsidR="004300A5" w:rsidRPr="004300A5" w:rsidRDefault="004300A5" w:rsidP="004300A5">
      <w:pPr>
        <w:pStyle w:val="aff0"/>
        <w:spacing w:after="0"/>
        <w:ind w:firstLine="709"/>
        <w:jc w:val="both"/>
        <w:textAlignment w:val="baseline"/>
        <w:rPr>
          <w:rStyle w:val="apple-converted-space"/>
          <w:color w:val="000000"/>
        </w:rPr>
      </w:pPr>
      <w:r w:rsidRPr="004300A5">
        <w:rPr>
          <w:rStyle w:val="af9"/>
          <w:color w:val="000000"/>
          <w:bdr w:val="none" w:sz="0" w:space="0" w:color="auto" w:frame="1"/>
        </w:rPr>
        <w:t>Кто может обратиться за перерасчетом?</w:t>
      </w:r>
      <w:r w:rsidRPr="004300A5">
        <w:rPr>
          <w:rStyle w:val="apple-converted-space"/>
          <w:color w:val="000000"/>
        </w:rPr>
        <w:t> </w:t>
      </w:r>
    </w:p>
    <w:p w:rsidR="004300A5" w:rsidRPr="004300A5" w:rsidRDefault="004300A5" w:rsidP="004300A5">
      <w:pPr>
        <w:pStyle w:val="aff0"/>
        <w:spacing w:after="0"/>
        <w:ind w:firstLine="709"/>
        <w:jc w:val="both"/>
        <w:textAlignment w:val="baseline"/>
        <w:rPr>
          <w:color w:val="000000"/>
        </w:rPr>
      </w:pPr>
      <w:r w:rsidRPr="004300A5">
        <w:rPr>
          <w:color w:val="000000"/>
        </w:rPr>
        <w:t xml:space="preserve">Граждане, вышедшие на пенсию до 2015 года. Тем, кто выходит на заслуженный отдых с 2015 года сразу выбирается наиболее выгодный вариант, поэтому обращаться еще раз по этому поводу нет необходимости. По уходу за первым ребенком начисляются 1,8 баллов за год ухода, за вторым ребенком – 3,6 балла, за третьим и четвертым – 5,4 баллов за каждый год ухода. Баллы начисляются не более чем за четверых детей. Стоимость одного пенсионного балла на сегодняшний день составляет 78 рублей 58 копеек. </w:t>
      </w:r>
    </w:p>
    <w:p w:rsidR="004300A5" w:rsidRPr="004300A5" w:rsidRDefault="004300A5" w:rsidP="004300A5">
      <w:pPr>
        <w:pStyle w:val="aff0"/>
        <w:spacing w:after="0"/>
        <w:ind w:firstLine="709"/>
        <w:jc w:val="both"/>
        <w:textAlignment w:val="baseline"/>
        <w:rPr>
          <w:color w:val="000000"/>
        </w:rPr>
      </w:pPr>
    </w:p>
    <w:p w:rsidR="004300A5" w:rsidRPr="004300A5" w:rsidRDefault="004300A5" w:rsidP="004300A5">
      <w:pPr>
        <w:pStyle w:val="aff0"/>
        <w:spacing w:after="0"/>
        <w:ind w:firstLine="709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4300A5">
        <w:rPr>
          <w:rStyle w:val="af9"/>
          <w:color w:val="000000"/>
          <w:bdr w:val="none" w:sz="0" w:space="0" w:color="auto" w:frame="1"/>
        </w:rPr>
        <w:t>Почему периоды ухода за детьми не были учтены сразу при назначении пенсии?</w:t>
      </w:r>
    </w:p>
    <w:p w:rsidR="004300A5" w:rsidRPr="004300A5" w:rsidRDefault="004300A5" w:rsidP="004300A5">
      <w:pPr>
        <w:pStyle w:val="aff0"/>
        <w:spacing w:after="0"/>
        <w:ind w:firstLine="709"/>
        <w:jc w:val="both"/>
        <w:textAlignment w:val="baseline"/>
        <w:rPr>
          <w:color w:val="000000"/>
        </w:rPr>
      </w:pPr>
      <w:r w:rsidRPr="004300A5">
        <w:rPr>
          <w:color w:val="000000"/>
        </w:rPr>
        <w:t>Балльная система исчисления пенсии  появилась только с 2015 года.</w:t>
      </w:r>
    </w:p>
    <w:p w:rsidR="004300A5" w:rsidRPr="004300A5" w:rsidRDefault="004300A5" w:rsidP="004300A5">
      <w:pPr>
        <w:pStyle w:val="aff0"/>
        <w:spacing w:after="0"/>
        <w:ind w:firstLine="709"/>
        <w:jc w:val="both"/>
        <w:textAlignment w:val="baseline"/>
        <w:rPr>
          <w:color w:val="000000"/>
        </w:rPr>
      </w:pPr>
      <w:r w:rsidRPr="004300A5">
        <w:rPr>
          <w:color w:val="000000"/>
        </w:rPr>
        <w:t>Трудовой стаж устанавливается на основании записей в трудовой книжке, а в ней периоды ухода за детьми не фиксируются. Если женщина на момент назначения пенсии предоставляла свидетельства о рождении детей, то периоды ухода за детьми</w:t>
      </w:r>
      <w:r w:rsidRPr="004300A5">
        <w:rPr>
          <w:rStyle w:val="apple-converted-space"/>
          <w:color w:val="000000"/>
        </w:rPr>
        <w:t> </w:t>
      </w:r>
      <w:r w:rsidRPr="004300A5">
        <w:rPr>
          <w:rStyle w:val="af9"/>
          <w:b w:val="0"/>
          <w:color w:val="000000"/>
          <w:bdr w:val="none" w:sz="0" w:space="0" w:color="auto" w:frame="1"/>
        </w:rPr>
        <w:t>были учтены</w:t>
      </w:r>
      <w:r w:rsidRPr="004300A5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4300A5">
        <w:rPr>
          <w:color w:val="000000"/>
        </w:rPr>
        <w:t>в трудовой стаж по нормам ранее действующего законодательства.</w:t>
      </w:r>
    </w:p>
    <w:p w:rsidR="004300A5" w:rsidRPr="004300A5" w:rsidRDefault="004300A5" w:rsidP="004300A5">
      <w:pPr>
        <w:pStyle w:val="aff0"/>
        <w:spacing w:after="0"/>
        <w:jc w:val="both"/>
        <w:textAlignment w:val="baseline"/>
        <w:rPr>
          <w:color w:val="000000"/>
        </w:rPr>
      </w:pPr>
    </w:p>
    <w:p w:rsidR="004300A5" w:rsidRPr="004300A5" w:rsidRDefault="004300A5" w:rsidP="004300A5">
      <w:pPr>
        <w:pStyle w:val="aff0"/>
        <w:spacing w:after="0"/>
        <w:ind w:firstLine="709"/>
        <w:jc w:val="both"/>
        <w:textAlignment w:val="baseline"/>
        <w:rPr>
          <w:color w:val="000000"/>
        </w:rPr>
      </w:pPr>
      <w:r w:rsidRPr="004300A5">
        <w:rPr>
          <w:rStyle w:val="af9"/>
          <w:color w:val="000000"/>
          <w:bdr w:val="none" w:sz="0" w:space="0" w:color="auto" w:frame="1"/>
        </w:rPr>
        <w:t>Всем ли выгодно делать перерасчет пенсии?</w:t>
      </w:r>
    </w:p>
    <w:p w:rsidR="004300A5" w:rsidRPr="004300A5" w:rsidRDefault="004300A5" w:rsidP="004300A5">
      <w:pPr>
        <w:pStyle w:val="aff0"/>
        <w:spacing w:after="0"/>
        <w:ind w:firstLine="709"/>
        <w:jc w:val="both"/>
        <w:textAlignment w:val="baseline"/>
      </w:pPr>
      <w:r w:rsidRPr="004300A5">
        <w:rPr>
          <w:color w:val="000000"/>
        </w:rPr>
        <w:t xml:space="preserve">Нет, не всем. Как правило, если отпуск осуществлялся по уходу за одним ребенком, перерасчет делать невыгодно. </w:t>
      </w:r>
      <w:r w:rsidRPr="004300A5">
        <w:t>Наиболее вероятно повышение пенсии при замене стажа периодами ухода за тремя или более детьми, то есть в случае, если женщина является многодетной мамой. Также повышение пенсии возможно, если в период работы, подлежащий замене на период ухода, была невысокая зарплата либо, если период ухода совпал, например, с обучением.</w:t>
      </w:r>
    </w:p>
    <w:p w:rsidR="004300A5" w:rsidRPr="004300A5" w:rsidRDefault="004300A5" w:rsidP="004300A5">
      <w:pPr>
        <w:pStyle w:val="aff0"/>
        <w:spacing w:after="0"/>
        <w:ind w:firstLine="709"/>
        <w:jc w:val="both"/>
        <w:textAlignment w:val="baseline"/>
        <w:rPr>
          <w:color w:val="000000"/>
        </w:rPr>
      </w:pPr>
    </w:p>
    <w:p w:rsidR="004300A5" w:rsidRPr="004300A5" w:rsidRDefault="004300A5" w:rsidP="004300A5">
      <w:pPr>
        <w:pStyle w:val="aff0"/>
        <w:spacing w:after="0"/>
        <w:ind w:firstLine="709"/>
        <w:jc w:val="both"/>
        <w:textAlignment w:val="baseline"/>
        <w:rPr>
          <w:color w:val="000000"/>
        </w:rPr>
      </w:pPr>
      <w:r w:rsidRPr="004300A5">
        <w:rPr>
          <w:rStyle w:val="af9"/>
          <w:color w:val="000000"/>
          <w:bdr w:val="none" w:sz="0" w:space="0" w:color="auto" w:frame="1"/>
        </w:rPr>
        <w:t>На какую прибавку к пенсии можно рассчитывать?</w:t>
      </w:r>
    </w:p>
    <w:p w:rsidR="004300A5" w:rsidRPr="004300A5" w:rsidRDefault="004300A5" w:rsidP="004300A5">
      <w:pPr>
        <w:pStyle w:val="aff0"/>
        <w:spacing w:after="0"/>
        <w:ind w:firstLine="709"/>
        <w:jc w:val="both"/>
        <w:textAlignment w:val="baseline"/>
        <w:rPr>
          <w:color w:val="000000"/>
        </w:rPr>
      </w:pPr>
      <w:r w:rsidRPr="004300A5">
        <w:rPr>
          <w:color w:val="000000"/>
        </w:rPr>
        <w:t xml:space="preserve">У каждого расчет размера пенсии индивидуальный. </w:t>
      </w:r>
    </w:p>
    <w:p w:rsidR="004300A5" w:rsidRPr="004300A5" w:rsidRDefault="004300A5" w:rsidP="004300A5">
      <w:pPr>
        <w:pStyle w:val="aff0"/>
        <w:spacing w:after="0"/>
        <w:ind w:firstLine="709"/>
        <w:jc w:val="both"/>
        <w:textAlignment w:val="baseline"/>
        <w:rPr>
          <w:color w:val="000000"/>
        </w:rPr>
      </w:pPr>
      <w:r w:rsidRPr="004300A5">
        <w:rPr>
          <w:color w:val="000000"/>
        </w:rPr>
        <w:t xml:space="preserve">При совпадении периодов ухода с периодом работы соответствующий период работы исключается из подсчета общего трудового стажа. Это означает, что часть пенсии, установленная за этот период стажа, должна быть исключена из размера пенсии и заменена суммой, рассчитанной по бальной системе за период ухода за ребенком. </w:t>
      </w:r>
    </w:p>
    <w:p w:rsidR="004300A5" w:rsidRPr="004300A5" w:rsidRDefault="004300A5" w:rsidP="004300A5">
      <w:pPr>
        <w:pStyle w:val="aff0"/>
        <w:spacing w:after="0"/>
        <w:ind w:firstLine="709"/>
        <w:jc w:val="both"/>
        <w:textAlignment w:val="baseline"/>
        <w:rPr>
          <w:color w:val="000000"/>
        </w:rPr>
      </w:pPr>
      <w:r w:rsidRPr="004300A5">
        <w:rPr>
          <w:color w:val="000000"/>
        </w:rPr>
        <w:t xml:space="preserve">Также и с заработком, его необходимо будет пересматривать, если он был учтен за тот период, который исключается в связи с перерасчетом. </w:t>
      </w:r>
    </w:p>
    <w:p w:rsidR="004300A5" w:rsidRPr="004300A5" w:rsidRDefault="004300A5" w:rsidP="004300A5">
      <w:pPr>
        <w:pStyle w:val="aff0"/>
        <w:spacing w:after="0"/>
        <w:ind w:firstLine="709"/>
        <w:jc w:val="both"/>
        <w:textAlignment w:val="baseline"/>
        <w:rPr>
          <w:color w:val="000000"/>
        </w:rPr>
      </w:pPr>
      <w:r w:rsidRPr="004300A5">
        <w:rPr>
          <w:color w:val="000000"/>
        </w:rPr>
        <w:t>Кроме того, если разница между рождением детей менее полутора лет, то и в расчете прибавки к пенсии будет учтено только фактическое время ухода за ребенком, до рождения следующего.</w:t>
      </w:r>
    </w:p>
    <w:p w:rsidR="004300A5" w:rsidRPr="004300A5" w:rsidRDefault="004300A5" w:rsidP="004300A5">
      <w:pPr>
        <w:pStyle w:val="aff0"/>
        <w:spacing w:after="0"/>
        <w:ind w:firstLine="709"/>
        <w:jc w:val="both"/>
        <w:textAlignment w:val="baseline"/>
        <w:rPr>
          <w:color w:val="000000"/>
        </w:rPr>
      </w:pPr>
      <w:r w:rsidRPr="004300A5">
        <w:rPr>
          <w:color w:val="000000"/>
        </w:rPr>
        <w:t>Таким образом, в результате расчета возможности замены прежнего порядка учета стажа в балльный, период ухода за детьми не даст более выгодного размера пенсии и, соответственно, пенсия не будет увеличена.</w:t>
      </w:r>
    </w:p>
    <w:p w:rsidR="004300A5" w:rsidRPr="004300A5" w:rsidRDefault="004300A5" w:rsidP="004300A5">
      <w:pPr>
        <w:pStyle w:val="aff0"/>
        <w:spacing w:after="0"/>
        <w:ind w:firstLine="709"/>
        <w:jc w:val="both"/>
        <w:textAlignment w:val="baseline"/>
        <w:rPr>
          <w:color w:val="000000"/>
        </w:rPr>
      </w:pPr>
    </w:p>
    <w:p w:rsidR="004300A5" w:rsidRPr="004300A5" w:rsidRDefault="004300A5" w:rsidP="004300A5">
      <w:pPr>
        <w:pStyle w:val="aff0"/>
        <w:spacing w:after="0"/>
        <w:ind w:firstLine="709"/>
        <w:jc w:val="both"/>
        <w:textAlignment w:val="baseline"/>
        <w:rPr>
          <w:color w:val="000000"/>
        </w:rPr>
      </w:pPr>
      <w:r w:rsidRPr="004300A5">
        <w:rPr>
          <w:rStyle w:val="af9"/>
          <w:color w:val="000000"/>
          <w:bdr w:val="none" w:sz="0" w:space="0" w:color="auto" w:frame="1"/>
        </w:rPr>
        <w:t>С какого срока производится перерасчет?</w:t>
      </w:r>
    </w:p>
    <w:p w:rsidR="004300A5" w:rsidRPr="004300A5" w:rsidRDefault="004300A5" w:rsidP="004300A5">
      <w:pPr>
        <w:pStyle w:val="aff0"/>
        <w:spacing w:after="0"/>
        <w:ind w:firstLine="709"/>
        <w:jc w:val="both"/>
        <w:textAlignment w:val="baseline"/>
        <w:rPr>
          <w:color w:val="000000"/>
        </w:rPr>
      </w:pPr>
      <w:r w:rsidRPr="004300A5">
        <w:rPr>
          <w:color w:val="000000"/>
        </w:rPr>
        <w:t>Перерасчет производится с 1-го числа месяца, следующего за месяцем, в котором было подано заявление о перерасчете.</w:t>
      </w:r>
    </w:p>
    <w:p w:rsidR="004300A5" w:rsidRPr="004300A5" w:rsidRDefault="004300A5" w:rsidP="004300A5">
      <w:pPr>
        <w:pStyle w:val="aff0"/>
        <w:spacing w:after="0"/>
        <w:ind w:firstLine="709"/>
        <w:jc w:val="both"/>
        <w:textAlignment w:val="baseline"/>
        <w:rPr>
          <w:color w:val="000000"/>
        </w:rPr>
      </w:pPr>
    </w:p>
    <w:p w:rsidR="004300A5" w:rsidRPr="004300A5" w:rsidRDefault="004300A5" w:rsidP="004300A5">
      <w:pPr>
        <w:pStyle w:val="aff0"/>
        <w:spacing w:after="0"/>
        <w:ind w:firstLine="709"/>
        <w:jc w:val="both"/>
        <w:textAlignment w:val="baseline"/>
        <w:rPr>
          <w:color w:val="000000"/>
        </w:rPr>
      </w:pPr>
      <w:r w:rsidRPr="004300A5">
        <w:rPr>
          <w:rStyle w:val="af9"/>
          <w:color w:val="000000"/>
          <w:bdr w:val="none" w:sz="0" w:space="0" w:color="auto" w:frame="1"/>
        </w:rPr>
        <w:t>Какие документы нужны для перерасчета?</w:t>
      </w:r>
    </w:p>
    <w:p w:rsidR="004300A5" w:rsidRPr="004300A5" w:rsidRDefault="004300A5" w:rsidP="004300A5">
      <w:pPr>
        <w:pStyle w:val="aff0"/>
        <w:spacing w:after="0"/>
        <w:ind w:firstLine="709"/>
        <w:jc w:val="both"/>
        <w:textAlignment w:val="baseline"/>
        <w:rPr>
          <w:color w:val="000000"/>
        </w:rPr>
      </w:pPr>
      <w:r w:rsidRPr="004300A5">
        <w:rPr>
          <w:color w:val="000000"/>
        </w:rPr>
        <w:t xml:space="preserve">Перерасчет в связи с заменой периодов осуществляется по заявлению пенсионера. При обращении в УПФР потребуется документ, удостоверяющий личность, свидетельства о рождении детей и документы, подтверждающие достижение детьми возраста не менее </w:t>
      </w:r>
      <w:r w:rsidRPr="004300A5">
        <w:rPr>
          <w:color w:val="000000"/>
        </w:rPr>
        <w:lastRenderedPageBreak/>
        <w:t>полутора лет. Если на свидетельстве о рождении проставлен штамп о выдаче паспорта, достаточно представить только свидетельство. Документы предоставляются только подлинные или копии заверенные нотариусом.</w:t>
      </w:r>
    </w:p>
    <w:p w:rsidR="004300A5" w:rsidRPr="004300A5" w:rsidRDefault="004300A5" w:rsidP="004300A5">
      <w:pPr>
        <w:pStyle w:val="aff0"/>
        <w:spacing w:after="0"/>
        <w:ind w:firstLine="709"/>
        <w:jc w:val="both"/>
        <w:textAlignment w:val="baseline"/>
        <w:rPr>
          <w:color w:val="000000"/>
        </w:rPr>
      </w:pPr>
    </w:p>
    <w:p w:rsidR="004300A5" w:rsidRPr="004300A5" w:rsidRDefault="004300A5" w:rsidP="004300A5">
      <w:pPr>
        <w:pStyle w:val="aff0"/>
        <w:spacing w:after="0"/>
        <w:ind w:firstLine="709"/>
        <w:jc w:val="both"/>
        <w:textAlignment w:val="baseline"/>
        <w:rPr>
          <w:color w:val="000000"/>
        </w:rPr>
      </w:pPr>
      <w:r w:rsidRPr="004300A5">
        <w:rPr>
          <w:rStyle w:val="af9"/>
          <w:color w:val="000000"/>
          <w:bdr w:val="none" w:sz="0" w:space="0" w:color="auto" w:frame="1"/>
        </w:rPr>
        <w:t>Есть ли какие-либо сроки, когда можно подать заявление на перерасчет?</w:t>
      </w:r>
    </w:p>
    <w:p w:rsidR="004300A5" w:rsidRPr="004300A5" w:rsidRDefault="004300A5" w:rsidP="004300A5">
      <w:pPr>
        <w:pStyle w:val="aff0"/>
        <w:spacing w:after="0"/>
        <w:ind w:firstLine="709"/>
        <w:jc w:val="both"/>
        <w:textAlignment w:val="baseline"/>
        <w:rPr>
          <w:color w:val="000000"/>
        </w:rPr>
      </w:pPr>
      <w:r w:rsidRPr="004300A5">
        <w:rPr>
          <w:color w:val="000000"/>
        </w:rPr>
        <w:t>Таких сроков нет. Получатели пенсии  могут обратиться с заявлением о перерасчете в любое удобное время, предварительно записавшись на прием по телефону (8-86377)5-12-03.</w:t>
      </w:r>
    </w:p>
    <w:p w:rsidR="004300A5" w:rsidRPr="004300A5" w:rsidRDefault="004300A5" w:rsidP="004300A5">
      <w:pPr>
        <w:pStyle w:val="aff0"/>
        <w:spacing w:after="0"/>
        <w:ind w:firstLine="709"/>
        <w:jc w:val="both"/>
        <w:textAlignment w:val="baseline"/>
        <w:rPr>
          <w:color w:val="000000"/>
        </w:rPr>
      </w:pPr>
    </w:p>
    <w:p w:rsidR="004300A5" w:rsidRPr="004300A5" w:rsidRDefault="004300A5" w:rsidP="004300A5">
      <w:pPr>
        <w:pStyle w:val="aff0"/>
        <w:spacing w:after="0"/>
        <w:ind w:firstLine="709"/>
        <w:jc w:val="both"/>
        <w:textAlignment w:val="baseline"/>
        <w:rPr>
          <w:color w:val="000000"/>
        </w:rPr>
      </w:pPr>
      <w:r w:rsidRPr="004300A5">
        <w:rPr>
          <w:color w:val="000000"/>
        </w:rPr>
        <w:t>Получить консультации специалистов можно по телефону «горячей линии» УПФР в Дубовском районе : (8-86377) 5-18-61,5-18-47,5-12-03.</w:t>
      </w:r>
    </w:p>
    <w:p w:rsidR="009B4085" w:rsidRDefault="009B4085" w:rsidP="009B40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0A5" w:rsidRDefault="004300A5" w:rsidP="009B40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5DB5" w:rsidRPr="0019220E" w:rsidRDefault="008A5DB5" w:rsidP="007B47CB">
      <w:pPr>
        <w:rPr>
          <w:rFonts w:cstheme="minorHAnsi"/>
        </w:rPr>
      </w:pPr>
      <w:r w:rsidRPr="0019220E">
        <w:rPr>
          <w:rFonts w:cstheme="minorHAnsi"/>
        </w:rPr>
        <w:t>Периодическое печатное издание Администрации Дубовского сельского поселения Дубовского района Ростовской области</w:t>
      </w:r>
    </w:p>
    <w:p w:rsidR="008A5DB5" w:rsidRPr="0019220E" w:rsidRDefault="008A5DB5" w:rsidP="008A5DB5">
      <w:pPr>
        <w:pStyle w:val="11"/>
        <w:rPr>
          <w:rFonts w:asciiTheme="minorHAnsi" w:hAnsiTheme="minorHAnsi" w:cstheme="minorHAnsi"/>
        </w:rPr>
      </w:pPr>
      <w:r w:rsidRPr="0019220E">
        <w:rPr>
          <w:rFonts w:asciiTheme="minorHAnsi" w:hAnsiTheme="minorHAnsi" w:cstheme="minorHAnsi"/>
        </w:rPr>
        <w:t xml:space="preserve">Учредитель:     Администрация Дубовского сельского поселения </w:t>
      </w:r>
    </w:p>
    <w:p w:rsidR="008A5DB5" w:rsidRPr="0019220E" w:rsidRDefault="008A5DB5" w:rsidP="008A5DB5">
      <w:pPr>
        <w:pStyle w:val="11"/>
        <w:rPr>
          <w:rFonts w:asciiTheme="minorHAnsi" w:hAnsiTheme="minorHAnsi" w:cstheme="minorHAnsi"/>
        </w:rPr>
      </w:pPr>
      <w:r w:rsidRPr="0019220E">
        <w:rPr>
          <w:rFonts w:asciiTheme="minorHAnsi" w:hAnsiTheme="minorHAnsi" w:cstheme="minorHAnsi"/>
        </w:rPr>
        <w:t xml:space="preserve">Адрес: 347410, пер.Восстания, 19,  с.Дубовское  Дубовского района  Ростовской области. </w:t>
      </w:r>
    </w:p>
    <w:p w:rsidR="008A5DB5" w:rsidRPr="0019220E" w:rsidRDefault="008A5DB5" w:rsidP="008A5DB5">
      <w:pPr>
        <w:pStyle w:val="11"/>
        <w:rPr>
          <w:rFonts w:asciiTheme="minorHAnsi" w:hAnsiTheme="minorHAnsi" w:cstheme="minorHAnsi"/>
        </w:rPr>
      </w:pPr>
      <w:r w:rsidRPr="0019220E">
        <w:rPr>
          <w:rFonts w:asciiTheme="minorHAnsi" w:hAnsiTheme="minorHAnsi" w:cstheme="minorHAnsi"/>
        </w:rPr>
        <w:t xml:space="preserve">тел./факс(86377)5-12-06,      </w:t>
      </w:r>
    </w:p>
    <w:p w:rsidR="008A5DB5" w:rsidRPr="0019220E" w:rsidRDefault="008A5DB5" w:rsidP="008A5DB5">
      <w:pPr>
        <w:pStyle w:val="11"/>
        <w:rPr>
          <w:rFonts w:asciiTheme="minorHAnsi" w:hAnsiTheme="minorHAnsi" w:cstheme="minorHAnsi"/>
        </w:rPr>
      </w:pPr>
      <w:r w:rsidRPr="0019220E">
        <w:rPr>
          <w:rFonts w:asciiTheme="minorHAnsi" w:hAnsiTheme="minorHAnsi" w:cstheme="minorHAnsi"/>
        </w:rPr>
        <w:t>Отпечатано в</w:t>
      </w:r>
      <w:r w:rsidR="00C04978">
        <w:rPr>
          <w:rFonts w:asciiTheme="minorHAnsi" w:hAnsiTheme="minorHAnsi" w:cstheme="minorHAnsi"/>
        </w:rPr>
        <w:t xml:space="preserve"> МБУК «Ериковский СДК»       «28</w:t>
      </w:r>
      <w:r w:rsidR="006B6181">
        <w:rPr>
          <w:rFonts w:asciiTheme="minorHAnsi" w:hAnsiTheme="minorHAnsi" w:cstheme="minorHAnsi"/>
        </w:rPr>
        <w:t>» 07</w:t>
      </w:r>
      <w:r w:rsidR="000B2BCE" w:rsidRPr="0019220E">
        <w:rPr>
          <w:rFonts w:asciiTheme="minorHAnsi" w:hAnsiTheme="minorHAnsi" w:cstheme="minorHAnsi"/>
        </w:rPr>
        <w:t>.2017</w:t>
      </w:r>
      <w:r w:rsidRPr="0019220E">
        <w:rPr>
          <w:rFonts w:asciiTheme="minorHAnsi" w:hAnsiTheme="minorHAnsi" w:cstheme="minorHAnsi"/>
        </w:rPr>
        <w:t xml:space="preserve">  г.                 </w:t>
      </w:r>
    </w:p>
    <w:p w:rsidR="008A5DB5" w:rsidRPr="0019220E" w:rsidRDefault="008A5DB5" w:rsidP="003F6AFC">
      <w:pPr>
        <w:pStyle w:val="11"/>
        <w:rPr>
          <w:rFonts w:asciiTheme="minorHAnsi" w:hAnsiTheme="minorHAnsi" w:cstheme="minorHAnsi"/>
        </w:rPr>
      </w:pPr>
      <w:r w:rsidRPr="0019220E">
        <w:rPr>
          <w:rFonts w:asciiTheme="minorHAnsi" w:hAnsiTheme="minorHAnsi" w:cstheme="minorHAnsi"/>
        </w:rPr>
        <w:t xml:space="preserve">Распространяется бесплатно     </w:t>
      </w:r>
    </w:p>
    <w:sectPr w:rsidR="008A5DB5" w:rsidRPr="0019220E" w:rsidSect="007F40CE">
      <w:headerReference w:type="even" r:id="rId10"/>
      <w:footerReference w:type="even" r:id="rId11"/>
      <w:footerReference w:type="default" r:id="rId12"/>
      <w:pgSz w:w="11906" w:h="16838"/>
      <w:pgMar w:top="851" w:right="707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D87" w:rsidRDefault="006A0D87" w:rsidP="00617C35">
      <w:pPr>
        <w:spacing w:after="0" w:line="240" w:lineRule="auto"/>
      </w:pPr>
      <w:r>
        <w:separator/>
      </w:r>
    </w:p>
  </w:endnote>
  <w:endnote w:type="continuationSeparator" w:id="1">
    <w:p w:rsidR="006A0D87" w:rsidRDefault="006A0D87" w:rsidP="0061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4A7" w:rsidRDefault="001918EF" w:rsidP="000B2BC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144A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44A7" w:rsidRDefault="008144A7" w:rsidP="000B2BC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4A7" w:rsidRDefault="001918EF" w:rsidP="000B2BC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144A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04978">
      <w:rPr>
        <w:rStyle w:val="ac"/>
        <w:noProof/>
      </w:rPr>
      <w:t>1</w:t>
    </w:r>
    <w:r>
      <w:rPr>
        <w:rStyle w:val="ac"/>
      </w:rPr>
      <w:fldChar w:fldCharType="end"/>
    </w:r>
  </w:p>
  <w:p w:rsidR="008144A7" w:rsidRPr="00B3305E" w:rsidRDefault="008144A7" w:rsidP="000B2BCE">
    <w:pPr>
      <w:pStyle w:val="aa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D87" w:rsidRDefault="006A0D87" w:rsidP="00617C35">
      <w:pPr>
        <w:spacing w:after="0" w:line="240" w:lineRule="auto"/>
      </w:pPr>
      <w:r>
        <w:separator/>
      </w:r>
    </w:p>
  </w:footnote>
  <w:footnote w:type="continuationSeparator" w:id="1">
    <w:p w:rsidR="006A0D87" w:rsidRDefault="006A0D87" w:rsidP="00617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4A7" w:rsidRDefault="001918EF" w:rsidP="000B2BCE">
    <w:pPr>
      <w:pStyle w:val="af2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144A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44A7" w:rsidRDefault="008144A7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FE4027"/>
    <w:multiLevelType w:val="hybridMultilevel"/>
    <w:tmpl w:val="F3B65368"/>
    <w:lvl w:ilvl="0" w:tplc="C39E30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>
    <w:nsid w:val="4EF9679D"/>
    <w:multiLevelType w:val="hybridMultilevel"/>
    <w:tmpl w:val="AD10D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6B6E8B"/>
    <w:multiLevelType w:val="singleLevel"/>
    <w:tmpl w:val="4D9CF2BC"/>
    <w:lvl w:ilvl="0">
      <w:start w:val="10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23F5782"/>
    <w:multiLevelType w:val="singleLevel"/>
    <w:tmpl w:val="AB4AC9A6"/>
    <w:lvl w:ilvl="0">
      <w:start w:val="2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DD3171A"/>
    <w:multiLevelType w:val="hybridMultilevel"/>
    <w:tmpl w:val="3432E482"/>
    <w:lvl w:ilvl="0" w:tplc="5EE84676">
      <w:start w:val="1"/>
      <w:numFmt w:val="decimal"/>
      <w:lvlText w:val="%1."/>
      <w:lvlJc w:val="left"/>
      <w:pPr>
        <w:tabs>
          <w:tab w:val="num" w:pos="1886"/>
        </w:tabs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4E6506"/>
    <w:multiLevelType w:val="hybridMultilevel"/>
    <w:tmpl w:val="B5727C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8"/>
  </w:num>
  <w:num w:numId="3">
    <w:abstractNumId w:val="15"/>
    <w:lvlOverride w:ilvl="0">
      <w:startOverride w:val="2"/>
    </w:lvlOverride>
  </w:num>
  <w:num w:numId="4">
    <w:abstractNumId w:val="14"/>
    <w:lvlOverride w:ilvl="0">
      <w:startOverride w:val="10"/>
    </w:lvlOverride>
  </w:num>
  <w:num w:numId="5">
    <w:abstractNumId w:val="13"/>
  </w:num>
  <w:num w:numId="6">
    <w:abstractNumId w:val="17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0A7B"/>
    <w:rsid w:val="000147C9"/>
    <w:rsid w:val="00037E91"/>
    <w:rsid w:val="0004387E"/>
    <w:rsid w:val="00055F79"/>
    <w:rsid w:val="00093F28"/>
    <w:rsid w:val="000B2BCE"/>
    <w:rsid w:val="000C75EA"/>
    <w:rsid w:val="000F4CB2"/>
    <w:rsid w:val="00142027"/>
    <w:rsid w:val="0016088A"/>
    <w:rsid w:val="001918EF"/>
    <w:rsid w:val="0019220E"/>
    <w:rsid w:val="0020274A"/>
    <w:rsid w:val="002132F9"/>
    <w:rsid w:val="00216FF4"/>
    <w:rsid w:val="002314C4"/>
    <w:rsid w:val="00241F3C"/>
    <w:rsid w:val="00246402"/>
    <w:rsid w:val="00254B6E"/>
    <w:rsid w:val="0028016A"/>
    <w:rsid w:val="00285256"/>
    <w:rsid w:val="002B1427"/>
    <w:rsid w:val="002F04CD"/>
    <w:rsid w:val="00311ADF"/>
    <w:rsid w:val="00321933"/>
    <w:rsid w:val="00331939"/>
    <w:rsid w:val="0038347B"/>
    <w:rsid w:val="003A7054"/>
    <w:rsid w:val="003F6AFC"/>
    <w:rsid w:val="00415858"/>
    <w:rsid w:val="00420D04"/>
    <w:rsid w:val="004245D8"/>
    <w:rsid w:val="004300A5"/>
    <w:rsid w:val="004367AA"/>
    <w:rsid w:val="00480763"/>
    <w:rsid w:val="00481EE0"/>
    <w:rsid w:val="004A0B63"/>
    <w:rsid w:val="004E5355"/>
    <w:rsid w:val="0051120C"/>
    <w:rsid w:val="00511B0B"/>
    <w:rsid w:val="005B2F7C"/>
    <w:rsid w:val="00602D25"/>
    <w:rsid w:val="006171EC"/>
    <w:rsid w:val="00617C35"/>
    <w:rsid w:val="00622A48"/>
    <w:rsid w:val="0066201D"/>
    <w:rsid w:val="00682E2E"/>
    <w:rsid w:val="006A0D87"/>
    <w:rsid w:val="006A31E5"/>
    <w:rsid w:val="006B6181"/>
    <w:rsid w:val="0071030D"/>
    <w:rsid w:val="007117BE"/>
    <w:rsid w:val="00733DB6"/>
    <w:rsid w:val="007449B7"/>
    <w:rsid w:val="007770E2"/>
    <w:rsid w:val="007B47CB"/>
    <w:rsid w:val="007B6D10"/>
    <w:rsid w:val="007D520F"/>
    <w:rsid w:val="007E3AA0"/>
    <w:rsid w:val="007F40CE"/>
    <w:rsid w:val="008144A7"/>
    <w:rsid w:val="008201CD"/>
    <w:rsid w:val="00877A7F"/>
    <w:rsid w:val="00881D4D"/>
    <w:rsid w:val="008A5DB5"/>
    <w:rsid w:val="008E7F5A"/>
    <w:rsid w:val="0090432A"/>
    <w:rsid w:val="0091125F"/>
    <w:rsid w:val="0092309E"/>
    <w:rsid w:val="009752A6"/>
    <w:rsid w:val="009835AD"/>
    <w:rsid w:val="0099417C"/>
    <w:rsid w:val="009A2B58"/>
    <w:rsid w:val="009B4085"/>
    <w:rsid w:val="009E0196"/>
    <w:rsid w:val="00A02BCB"/>
    <w:rsid w:val="00A35A99"/>
    <w:rsid w:val="00A41947"/>
    <w:rsid w:val="00A46345"/>
    <w:rsid w:val="00A621B9"/>
    <w:rsid w:val="00AD1FB0"/>
    <w:rsid w:val="00AF77EA"/>
    <w:rsid w:val="00B02185"/>
    <w:rsid w:val="00B60A7B"/>
    <w:rsid w:val="00B620F6"/>
    <w:rsid w:val="00B80396"/>
    <w:rsid w:val="00BA50FE"/>
    <w:rsid w:val="00BA7AB0"/>
    <w:rsid w:val="00BB50FC"/>
    <w:rsid w:val="00BB58AE"/>
    <w:rsid w:val="00C04978"/>
    <w:rsid w:val="00C07337"/>
    <w:rsid w:val="00C325F8"/>
    <w:rsid w:val="00C60D35"/>
    <w:rsid w:val="00C64EFD"/>
    <w:rsid w:val="00C7076A"/>
    <w:rsid w:val="00C7329B"/>
    <w:rsid w:val="00CA7B39"/>
    <w:rsid w:val="00CB4CFB"/>
    <w:rsid w:val="00CF40E2"/>
    <w:rsid w:val="00CF7215"/>
    <w:rsid w:val="00D26955"/>
    <w:rsid w:val="00D5018C"/>
    <w:rsid w:val="00D6442D"/>
    <w:rsid w:val="00D7236D"/>
    <w:rsid w:val="00D87811"/>
    <w:rsid w:val="00D906D4"/>
    <w:rsid w:val="00E2128C"/>
    <w:rsid w:val="00E4046D"/>
    <w:rsid w:val="00E6308E"/>
    <w:rsid w:val="00E64378"/>
    <w:rsid w:val="00E824C0"/>
    <w:rsid w:val="00E9069E"/>
    <w:rsid w:val="00EA01F7"/>
    <w:rsid w:val="00EA71F6"/>
    <w:rsid w:val="00F1115F"/>
    <w:rsid w:val="00FA2865"/>
    <w:rsid w:val="00FB029F"/>
    <w:rsid w:val="00FB02AF"/>
    <w:rsid w:val="00FE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3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60A7B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B60A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7117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117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1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1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B2BC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60A7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60A7B"/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Содержимое таблицы"/>
    <w:basedOn w:val="a"/>
    <w:rsid w:val="00B60A7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7117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7117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 Spacing"/>
    <w:uiPriority w:val="1"/>
    <w:qFormat/>
    <w:rsid w:val="00711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941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941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9941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AD1F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AD1FB0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Указатель1"/>
    <w:basedOn w:val="a"/>
    <w:rsid w:val="008A5DB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B2BCE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sNormal">
    <w:name w:val="ConsNormal"/>
    <w:rsid w:val="000B2B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styleId="a7">
    <w:name w:val="Body Text Indent"/>
    <w:basedOn w:val="a"/>
    <w:link w:val="a8"/>
    <w:rsid w:val="000B2BC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0B2BCE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lock Text"/>
    <w:basedOn w:val="a"/>
    <w:rsid w:val="000B2BCE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rsid w:val="000B2B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0B2BCE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0B2BCE"/>
  </w:style>
  <w:style w:type="paragraph" w:styleId="21">
    <w:name w:val="Body Text 2"/>
    <w:basedOn w:val="a"/>
    <w:link w:val="22"/>
    <w:rsid w:val="000B2B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B2BC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0B2BC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ad">
    <w:name w:val="Balloon Text"/>
    <w:basedOn w:val="a"/>
    <w:link w:val="ae"/>
    <w:uiPriority w:val="99"/>
    <w:rsid w:val="000B2BC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0B2BCE"/>
    <w:rPr>
      <w:rFonts w:ascii="Tahoma" w:eastAsia="Times New Roman" w:hAnsi="Tahoma" w:cs="Tahoma"/>
      <w:sz w:val="16"/>
      <w:szCs w:val="16"/>
    </w:rPr>
  </w:style>
  <w:style w:type="paragraph" w:styleId="af">
    <w:name w:val="Body Text"/>
    <w:basedOn w:val="a"/>
    <w:link w:val="af0"/>
    <w:rsid w:val="000B2B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0B2BCE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0B2B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0B2BC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0B2BCE"/>
    <w:pPr>
      <w:spacing w:after="0" w:line="360" w:lineRule="auto"/>
      <w:ind w:left="2340" w:hanging="1620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0B2BCE"/>
    <w:rPr>
      <w:rFonts w:ascii="Times New Roman" w:eastAsia="Times New Roman" w:hAnsi="Times New Roman" w:cs="Times New Roman"/>
      <w:b/>
      <w:color w:val="FF0000"/>
      <w:sz w:val="28"/>
      <w:szCs w:val="28"/>
    </w:rPr>
  </w:style>
  <w:style w:type="paragraph" w:styleId="33">
    <w:name w:val="Body Text 3"/>
    <w:basedOn w:val="a"/>
    <w:link w:val="34"/>
    <w:rsid w:val="000B2BC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</w:rPr>
  </w:style>
  <w:style w:type="character" w:customStyle="1" w:styleId="34">
    <w:name w:val="Основной текст 3 Знак"/>
    <w:basedOn w:val="a0"/>
    <w:link w:val="33"/>
    <w:rsid w:val="000B2BCE"/>
    <w:rPr>
      <w:rFonts w:ascii="Times New Roman" w:eastAsia="Times New Roman" w:hAnsi="Times New Roman" w:cs="Times New Roman"/>
      <w:b/>
      <w:color w:val="FF0000"/>
      <w:sz w:val="28"/>
      <w:szCs w:val="28"/>
    </w:rPr>
  </w:style>
  <w:style w:type="table" w:styleId="af1">
    <w:name w:val="Table Grid"/>
    <w:basedOn w:val="a1"/>
    <w:uiPriority w:val="59"/>
    <w:rsid w:val="000B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rsid w:val="000B2B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0B2BCE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 Знак Знак1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4">
    <w:name w:val="Hyperlink"/>
    <w:uiPriority w:val="99"/>
    <w:unhideWhenUsed/>
    <w:rsid w:val="000B2BCE"/>
    <w:rPr>
      <w:color w:val="0000FF"/>
      <w:u w:val="single"/>
    </w:rPr>
  </w:style>
  <w:style w:type="character" w:styleId="af5">
    <w:name w:val="FollowedHyperlink"/>
    <w:uiPriority w:val="99"/>
    <w:unhideWhenUsed/>
    <w:rsid w:val="000B2BCE"/>
    <w:rPr>
      <w:color w:val="800080"/>
      <w:u w:val="single"/>
    </w:rPr>
  </w:style>
  <w:style w:type="paragraph" w:customStyle="1" w:styleId="xl65">
    <w:name w:val="xl65"/>
    <w:basedOn w:val="a"/>
    <w:rsid w:val="000B2BC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0B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0B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0B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FFCC"/>
      <w:sz w:val="28"/>
      <w:szCs w:val="28"/>
    </w:rPr>
  </w:style>
  <w:style w:type="paragraph" w:customStyle="1" w:styleId="xl70">
    <w:name w:val="xl70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4">
    <w:name w:val="xl74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5">
    <w:name w:val="xl75"/>
    <w:basedOn w:val="a"/>
    <w:rsid w:val="000B2BC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B2BC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B2B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xl30">
    <w:name w:val="xl30"/>
    <w:basedOn w:val="a"/>
    <w:rsid w:val="000B2B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Document Map"/>
    <w:basedOn w:val="a"/>
    <w:link w:val="af7"/>
    <w:uiPriority w:val="99"/>
    <w:semiHidden/>
    <w:rsid w:val="000B2BC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B2BC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8">
    <w:name w:val="List Paragraph"/>
    <w:basedOn w:val="a"/>
    <w:uiPriority w:val="34"/>
    <w:qFormat/>
    <w:rsid w:val="000B2BC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ostan">
    <w:name w:val="Postan"/>
    <w:basedOn w:val="a"/>
    <w:rsid w:val="000B2B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rsid w:val="000B2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B2BCE"/>
    <w:rPr>
      <w:rFonts w:ascii="Courier New" w:eastAsia="Times New Roman" w:hAnsi="Courier New" w:cs="Courier New"/>
      <w:color w:val="000000"/>
      <w:sz w:val="20"/>
      <w:szCs w:val="20"/>
    </w:rPr>
  </w:style>
  <w:style w:type="character" w:styleId="af9">
    <w:name w:val="Strong"/>
    <w:uiPriority w:val="22"/>
    <w:qFormat/>
    <w:rsid w:val="000B2BCE"/>
    <w:rPr>
      <w:b/>
      <w:bCs/>
    </w:rPr>
  </w:style>
  <w:style w:type="paragraph" w:styleId="afa">
    <w:name w:val="footnote text"/>
    <w:aliases w:val=" Знак,Знак"/>
    <w:basedOn w:val="a"/>
    <w:link w:val="afb"/>
    <w:uiPriority w:val="99"/>
    <w:rsid w:val="000B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aliases w:val=" Знак Знак,Знак Знак"/>
    <w:basedOn w:val="a0"/>
    <w:link w:val="afa"/>
    <w:uiPriority w:val="99"/>
    <w:rsid w:val="000B2BC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link w:val="ConsPlusCell0"/>
    <w:rsid w:val="000B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c">
    <w:name w:val="Plain Text"/>
    <w:basedOn w:val="a"/>
    <w:link w:val="afd"/>
    <w:rsid w:val="000B2BC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d">
    <w:name w:val="Текст Знак"/>
    <w:basedOn w:val="a0"/>
    <w:link w:val="afc"/>
    <w:rsid w:val="000B2BCE"/>
    <w:rPr>
      <w:rFonts w:ascii="Courier New" w:eastAsia="Times New Roman" w:hAnsi="Courier New" w:cs="Times New Roman"/>
      <w:sz w:val="20"/>
      <w:szCs w:val="20"/>
    </w:rPr>
  </w:style>
  <w:style w:type="character" w:customStyle="1" w:styleId="FontStyle22">
    <w:name w:val="Font Style22"/>
    <w:rsid w:val="000B2BCE"/>
    <w:rPr>
      <w:rFonts w:ascii="Times New Roman" w:hAnsi="Times New Roman" w:cs="Times New Roman"/>
      <w:sz w:val="26"/>
      <w:szCs w:val="26"/>
    </w:rPr>
  </w:style>
  <w:style w:type="character" w:styleId="afe">
    <w:name w:val="footnote reference"/>
    <w:uiPriority w:val="99"/>
    <w:rsid w:val="000B2BCE"/>
    <w:rPr>
      <w:vertAlign w:val="superscript"/>
    </w:rPr>
  </w:style>
  <w:style w:type="paragraph" w:customStyle="1" w:styleId="13">
    <w:name w:val="Знак Знак Знак1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">
    <w:name w:val="Знак Знак Знак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0">
    <w:name w:val="consplusnormal"/>
    <w:basedOn w:val="a"/>
    <w:rsid w:val="000B2BC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8">
    <w:name w:val="Char Style 8"/>
    <w:link w:val="Style7"/>
    <w:uiPriority w:val="99"/>
    <w:locked/>
    <w:rsid w:val="000B2BCE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B2BCE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B2BCE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numbering" w:customStyle="1" w:styleId="15">
    <w:name w:val="Нет списка1"/>
    <w:next w:val="a2"/>
    <w:uiPriority w:val="99"/>
    <w:semiHidden/>
    <w:unhideWhenUsed/>
    <w:rsid w:val="000B2BCE"/>
  </w:style>
  <w:style w:type="character" w:customStyle="1" w:styleId="CharStyle3">
    <w:name w:val="Char Style 3"/>
    <w:link w:val="Style2"/>
    <w:uiPriority w:val="99"/>
    <w:locked/>
    <w:rsid w:val="000B2BCE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0B2BCE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0B2BCE"/>
    <w:rPr>
      <w:sz w:val="8"/>
      <w:u w:val="none"/>
    </w:rPr>
  </w:style>
  <w:style w:type="character" w:customStyle="1" w:styleId="CharStyle10Exact">
    <w:name w:val="Char Style 10 Exact"/>
    <w:uiPriority w:val="99"/>
    <w:rsid w:val="000B2BCE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0B2BCE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0B2BCE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0B2BCE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0B2BCE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0B2BCE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0B2BCE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0B2BCE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0B2BCE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0B2BCE"/>
    <w:rPr>
      <w:sz w:val="10"/>
      <w:u w:val="none"/>
    </w:rPr>
  </w:style>
  <w:style w:type="character" w:customStyle="1" w:styleId="CharStyle24">
    <w:name w:val="Char Style 24"/>
    <w:uiPriority w:val="99"/>
    <w:rsid w:val="000B2BCE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0B2BCE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uiPriority w:val="99"/>
    <w:rsid w:val="000B2BCE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customStyle="1" w:styleId="Style11">
    <w:name w:val="Style 11"/>
    <w:basedOn w:val="a"/>
    <w:link w:val="CharStyle12"/>
    <w:uiPriority w:val="99"/>
    <w:rsid w:val="000B2BCE"/>
    <w:pPr>
      <w:widowControl w:val="0"/>
      <w:shd w:val="clear" w:color="auto" w:fill="FFFFFF"/>
      <w:spacing w:after="0"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0B2BCE"/>
    <w:pPr>
      <w:widowControl w:val="0"/>
      <w:shd w:val="clear" w:color="auto" w:fill="FFFFFF"/>
      <w:spacing w:after="0"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0B2BCE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0B2BCE"/>
    <w:pPr>
      <w:widowControl w:val="0"/>
      <w:shd w:val="clear" w:color="auto" w:fill="FFFFFF"/>
      <w:spacing w:after="0" w:line="240" w:lineRule="atLeast"/>
    </w:pPr>
    <w:rPr>
      <w:b/>
      <w:sz w:val="10"/>
    </w:rPr>
  </w:style>
  <w:style w:type="paragraph" w:customStyle="1" w:styleId="25">
    <w:name w:val="Основной текст (2)"/>
    <w:basedOn w:val="a"/>
    <w:link w:val="26"/>
    <w:uiPriority w:val="99"/>
    <w:rsid w:val="00321933"/>
    <w:pPr>
      <w:shd w:val="clear" w:color="auto" w:fill="FFFFFF"/>
      <w:spacing w:after="240" w:line="298" w:lineRule="exact"/>
      <w:jc w:val="center"/>
    </w:pPr>
    <w:rPr>
      <w:rFonts w:ascii="Times New Roman" w:eastAsia="Arial Unicode MS" w:hAnsi="Times New Roman" w:cs="Times New Roman"/>
      <w:b/>
      <w:bCs/>
      <w:sz w:val="27"/>
      <w:szCs w:val="27"/>
    </w:rPr>
  </w:style>
  <w:style w:type="character" w:customStyle="1" w:styleId="26">
    <w:name w:val="Основной текст (2)_"/>
    <w:basedOn w:val="a0"/>
    <w:link w:val="25"/>
    <w:uiPriority w:val="99"/>
    <w:locked/>
    <w:rsid w:val="00321933"/>
    <w:rPr>
      <w:rFonts w:ascii="Times New Roman" w:eastAsia="Arial Unicode MS" w:hAnsi="Times New Roman" w:cs="Times New Roman"/>
      <w:b/>
      <w:bCs/>
      <w:sz w:val="27"/>
      <w:szCs w:val="27"/>
      <w:shd w:val="clear" w:color="auto" w:fill="FFFFFF"/>
    </w:rPr>
  </w:style>
  <w:style w:type="paragraph" w:customStyle="1" w:styleId="Iauiue">
    <w:name w:val="Iau?iue"/>
    <w:rsid w:val="0033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Normal (Web)"/>
    <w:basedOn w:val="a"/>
    <w:uiPriority w:val="99"/>
    <w:unhideWhenUsed/>
    <w:rsid w:val="007B47CB"/>
    <w:pPr>
      <w:spacing w:after="125" w:line="240" w:lineRule="auto"/>
      <w:ind w:left="125" w:right="1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Cell0">
    <w:name w:val="ConsPlusCell Знак"/>
    <w:link w:val="ConsPlusCell"/>
    <w:rsid w:val="007B47CB"/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430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6B6BC-509D-42C8-8BDB-9F727355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2272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2017-06-05T11:44:00Z</cp:lastPrinted>
  <dcterms:created xsi:type="dcterms:W3CDTF">2016-04-06T10:09:00Z</dcterms:created>
  <dcterms:modified xsi:type="dcterms:W3CDTF">2017-08-16T11:09:00Z</dcterms:modified>
</cp:coreProperties>
</file>