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2552" w:leader="none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tabs>
          <w:tab w:val="clear" w:pos="708"/>
          <w:tab w:val="left" w:pos="2552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РОССИЙСКАЯ ФЕДЕРАЦИЯ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РОСТОВСКАЯ ОБЛАСТЬ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МУНИЦИПАЛЬНОЕ ОБРАЗОВАНИЕ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«ДУБОВСКОЕ СЕЛЬСКОЕ ПОСЕЛЕНИЯ»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СОБРАНИЕ ДЕПУТАТОВ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ДУБОВСКОГО СЕЛЬСКОГО ПОСЕЛЕНИЯ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РЕШЕНИЕ № </w:t>
      </w:r>
      <w:r>
        <w:rPr>
          <w:rFonts w:cs="Times New Roman" w:ascii="Times New Roman" w:hAnsi="Times New Roman"/>
          <w:sz w:val="28"/>
          <w:szCs w:val="28"/>
        </w:rPr>
        <w:t>101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06» сентября 2024 года                                                                      с. Дубовское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«Об  установлении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 найма жилых помещений муниципального жилищного фонда на период с 01.07.2024 г. по 30.06.2025 г.»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статьями 156, 158 Жилищного кодекса Российской Федерации, Постановлением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Уставом Дубовского сельского поселения, Собрание депутатов Дубовского сельского поселения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РЕШИЛО:</w:t>
      </w:r>
    </w:p>
    <w:p>
      <w:pPr>
        <w:pStyle w:val="NoSpacing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Установить и ввести в действие к правоотношениям возникшим с 01 июля 2024 года размер платы за содержание жилого помещения для нанимателей жилых помещений по договорам социального найма и договора найма жилых помещений муниципального жилищного фонда в размере </w:t>
      </w:r>
      <w:r>
        <w:rPr>
          <w:rFonts w:cs="Times New Roman" w:ascii="Times New Roman" w:hAnsi="Times New Roman"/>
          <w:b/>
          <w:sz w:val="28"/>
          <w:szCs w:val="28"/>
        </w:rPr>
        <w:t>5,58</w:t>
      </w:r>
      <w:r>
        <w:rPr>
          <w:rFonts w:cs="Times New Roman" w:ascii="Times New Roman" w:hAnsi="Times New Roman"/>
          <w:sz w:val="28"/>
          <w:szCs w:val="28"/>
        </w:rPr>
        <w:t xml:space="preserve"> руб. за 1 кв.м. общей площади с учетом НДС в том числе:</w:t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Содержание жилого помещения – </w:t>
      </w:r>
      <w:r>
        <w:rPr>
          <w:rFonts w:cs="Times New Roman" w:ascii="Times New Roman" w:hAnsi="Times New Roman"/>
          <w:b/>
          <w:sz w:val="28"/>
          <w:szCs w:val="28"/>
        </w:rPr>
        <w:t>3,18</w:t>
      </w:r>
      <w:r>
        <w:rPr>
          <w:rFonts w:cs="Times New Roman" w:ascii="Times New Roman" w:hAnsi="Times New Roman"/>
          <w:sz w:val="28"/>
          <w:szCs w:val="28"/>
        </w:rPr>
        <w:t xml:space="preserve"> руб. за 1 кв.м. общей площади;</w:t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1.2. Сбор и вывоз жидких бытовых отходов – </w:t>
      </w:r>
      <w:r>
        <w:rPr>
          <w:rFonts w:cs="Times New Roman" w:ascii="Times New Roman" w:hAnsi="Times New Roman"/>
          <w:b/>
          <w:sz w:val="28"/>
          <w:szCs w:val="28"/>
        </w:rPr>
        <w:t xml:space="preserve">2,40 </w:t>
      </w:r>
      <w:r>
        <w:rPr>
          <w:rFonts w:cs="Times New Roman" w:ascii="Times New Roman" w:hAnsi="Times New Roman"/>
          <w:sz w:val="28"/>
          <w:szCs w:val="28"/>
        </w:rPr>
        <w:t>руб. за 1 кв.м. общей площади;</w:t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Размеры платы распространяются на собственников жилых помещений многоквартирных домов, которые на их общих собраниях не приняли решение об установлении размера платы за содержание жилого помещения.</w:t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Установить и ввести в действие к правоотношениям возникшим с 01 июля 2024 года размер платы за пользования жилым помещением (наем) муниципального жилищного фонда в размере </w:t>
      </w:r>
      <w:r>
        <w:rPr>
          <w:rFonts w:cs="Times New Roman" w:ascii="Times New Roman" w:hAnsi="Times New Roman"/>
          <w:b/>
          <w:sz w:val="28"/>
          <w:szCs w:val="28"/>
        </w:rPr>
        <w:t>0,58</w:t>
      </w:r>
      <w:r>
        <w:rPr>
          <w:rFonts w:cs="Times New Roman" w:ascii="Times New Roman" w:hAnsi="Times New Roman"/>
          <w:sz w:val="28"/>
          <w:szCs w:val="28"/>
        </w:rPr>
        <w:t xml:space="preserve"> руб. за 1 кв.м. общей площади.</w:t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Настоящее Решение вступает в силу с «</w:t>
      </w:r>
      <w:r>
        <w:rPr>
          <w:rFonts w:cs="Times New Roman" w:ascii="Times New Roman" w:hAnsi="Times New Roman"/>
          <w:sz w:val="28"/>
          <w:szCs w:val="28"/>
        </w:rPr>
        <w:t>06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" w:ascii="Times New Roman" w:hAnsi="Times New Roman"/>
          <w:sz w:val="28"/>
          <w:szCs w:val="28"/>
        </w:rPr>
        <w:t>сентября</w:t>
      </w:r>
      <w:r>
        <w:rPr>
          <w:rFonts w:cs="Times New Roman" w:ascii="Times New Roman" w:hAnsi="Times New Roman"/>
          <w:sz w:val="28"/>
          <w:szCs w:val="28"/>
        </w:rPr>
        <w:t xml:space="preserve"> 2024 года </w:t>
      </w:r>
      <w:r>
        <w:rPr>
          <w:rFonts w:cs="Times New Roman" w:ascii="Times New Roman" w:hAnsi="Times New Roman"/>
          <w:sz w:val="28"/>
          <w:szCs w:val="28"/>
        </w:rPr>
        <w:t>и подлежит официальному опубликованию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Контроль за исполнением настоящего Решения возложить на председателя комиссии по местному самоуправлению, охране общественного порядка по мандатным вопросам депутатской этике Парафиеву Н.Ю.</w:t>
      </w:r>
      <w:bookmarkStart w:id="0" w:name="_GoBack"/>
      <w:bookmarkEnd w:id="0"/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 Собрания депутатов-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Дубовского сельского поселения                                       И.А. Лысенко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993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0f4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92946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Spacing">
    <w:name w:val="No Spacing"/>
    <w:uiPriority w:val="1"/>
    <w:qFormat/>
    <w:rsid w:val="003c323c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9294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LibreOffice/7.3.3.2$Windows_X86_64 LibreOffice_project/d1d0ea68f081ee2800a922cac8f79445e4603348</Application>
  <AppVersion>15.0000</AppVersion>
  <Pages>2</Pages>
  <Words>318</Words>
  <Characters>2033</Characters>
  <CharactersWithSpaces>2443</CharactersWithSpaces>
  <Paragraphs>20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2024-01-15T12:17:00Z</dcterms:created>
  <dc:creator>user</dc:creator>
  <dc:description/>
  <dc:language>ru-RU</dc:language>
  <cp:lastModifiedBy/>
  <cp:lastPrinted>2024-01-15T12:17:00Z</cp:lastPrinted>
  <dcterms:modified xsi:type="dcterms:W3CDTF">2024-09-03T12:45:06Z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