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2564" w:leader="none"/>
        </w:tabs>
        <w:bidi w:val="0"/>
        <w:spacing w:lineRule="auto" w:line="240"/>
        <w:jc w:val="center"/>
        <w:rPr/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9"/>
          <w:tab w:val="left" w:pos="2564" w:leader="none"/>
        </w:tabs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>
      <w:pPr>
        <w:pStyle w:val="Normal"/>
        <w:tabs>
          <w:tab w:val="clear" w:pos="709"/>
          <w:tab w:val="left" w:pos="2564" w:leader="none"/>
        </w:tabs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«ДУБОВСКОЕ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мая  2024 г.                                                                              </w:t>
      </w:r>
      <w:r>
        <w:rPr>
          <w:rFonts w:cs="Times New Roman" w:ascii="Times New Roman" w:hAnsi="Times New Roman"/>
          <w:b w:val="false"/>
          <w:bCs/>
          <w:kern w:val="0"/>
          <w:sz w:val="28"/>
          <w:szCs w:val="28"/>
        </w:rPr>
        <w:t>с. Дубовское</w:t>
      </w:r>
    </w:p>
    <w:p>
      <w:pPr>
        <w:pStyle w:val="Normal"/>
        <w:tabs>
          <w:tab w:val="clear" w:pos="709"/>
          <w:tab w:val="left" w:pos="3420" w:leader="none"/>
        </w:tabs>
        <w:bidi w:val="0"/>
        <w:spacing w:before="120" w:after="0"/>
        <w:jc w:val="start"/>
        <w:rPr>
          <w:rFonts w:cs="Times New Roman"/>
          <w:b w:val="false"/>
          <w:b w:val="false"/>
          <w:kern w:val="0"/>
          <w:sz w:val="28"/>
          <w:szCs w:val="28"/>
        </w:rPr>
      </w:pPr>
      <w:r>
        <w:rPr>
          <w:rFonts w:cs="Times New Roman"/>
          <w:b w:val="false"/>
          <w:kern w:val="0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РЕШЕНИЕ №  94</w:t>
      </w:r>
    </w:p>
    <w:p>
      <w:pPr>
        <w:pStyle w:val="ConsPlusTitle"/>
        <w:widowControl/>
        <w:ind w:start="0" w:end="395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«О внесении изменений в решение Собрания депутатов Дубовского</w:t>
      </w:r>
    </w:p>
    <w:p>
      <w:pPr>
        <w:pStyle w:val="Normal"/>
        <w:tabs>
          <w:tab w:val="clear" w:pos="709"/>
          <w:tab w:val="left" w:pos="7800" w:leader="none"/>
        </w:tabs>
        <w:bidi w:val="0"/>
        <w:ind w:start="0" w:end="395" w:hanging="0"/>
        <w:jc w:val="center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от 25.12.2020 г. № 149 «Об утверждении Положения о согласовании и утверждении уставов казачьих обществ»</w:t>
      </w:r>
    </w:p>
    <w:p>
      <w:pPr>
        <w:pStyle w:val="Normal"/>
        <w:shd w:val="clear" w:fill="FFFFFF"/>
        <w:tabs>
          <w:tab w:val="clear" w:pos="709"/>
          <w:tab w:val="left" w:pos="6005" w:leader="none"/>
          <w:tab w:val="left" w:pos="8117" w:leader="underscore"/>
        </w:tabs>
        <w:bidi w:val="0"/>
        <w:ind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</w:t>
      </w:r>
      <w:r>
        <w:rPr>
          <w:rFonts w:cs="Times New Roman" w:ascii="Times New Roman" w:hAnsi="Times New Roman"/>
          <w:bCs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соответствии с  Указом Президента Российской Федерации от 15 февраля 2024 г. № 121 «О внесении изменений в некоторые акты Президента Российской Федерации», Федеральным Законом от 06.10.2013 года №131-ФЗ «Об общих принципах организации местного самоуправления в Российской Федерации»,  Уставом Дубовского сельского поселения, Собрание депутатов  Дубовского сельского поселения</w:t>
      </w:r>
    </w:p>
    <w:p>
      <w:pPr>
        <w:pStyle w:val="Normal"/>
        <w:bidi w:val="0"/>
        <w:spacing w:lineRule="auto" w:line="240" w:before="0" w:after="0"/>
        <w:ind w:start="0" w:end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РЕШИЛО:</w:t>
      </w:r>
    </w:p>
    <w:p>
      <w:pPr>
        <w:pStyle w:val="ConsPlusTitle"/>
        <w:widowControl/>
        <w:shd w:val="clear" w:fill="FFFFFF"/>
        <w:tabs>
          <w:tab w:val="clear" w:pos="709"/>
          <w:tab w:val="left" w:pos="6005" w:leader="none"/>
          <w:tab w:val="left" w:pos="8117" w:leader="underscore"/>
        </w:tabs>
        <w:spacing w:lineRule="auto" w:line="240" w:before="0" w:after="0"/>
        <w:ind w:start="0" w:end="-2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sz w:val="28"/>
          <w:szCs w:val="28"/>
        </w:rPr>
        <w:t>1. Внести изменения в Решение Собрания депутатов Дубовского сельского поселения согласно приложения.</w:t>
      </w:r>
    </w:p>
    <w:p>
      <w:pPr>
        <w:pStyle w:val="Normal"/>
        <w:shd w:val="clear" w:fill="FFFFFF"/>
        <w:tabs>
          <w:tab w:val="clear" w:pos="709"/>
          <w:tab w:val="left" w:pos="6005" w:leader="none"/>
          <w:tab w:val="left" w:pos="8117" w:leader="underscore"/>
        </w:tabs>
        <w:bidi w:val="0"/>
        <w:ind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 Обнародовать настоящее решение в соответствии с Уставом Дубовского сельского поселения.</w:t>
      </w:r>
    </w:p>
    <w:p>
      <w:pPr>
        <w:pStyle w:val="Normal"/>
        <w:shd w:val="clear" w:fill="FFFFFF"/>
        <w:tabs>
          <w:tab w:val="clear" w:pos="709"/>
          <w:tab w:val="left" w:pos="6005" w:leader="none"/>
          <w:tab w:val="left" w:pos="8117" w:leader="underscore"/>
        </w:tabs>
        <w:bidi w:val="0"/>
        <w:ind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со следующего дня, после дня его официального обнародования.</w:t>
      </w:r>
    </w:p>
    <w:p>
      <w:pPr>
        <w:pStyle w:val="Normal"/>
        <w:shd w:val="clear" w:fill="FFFFFF"/>
        <w:tabs>
          <w:tab w:val="clear" w:pos="709"/>
          <w:tab w:val="left" w:pos="6005" w:leader="none"/>
          <w:tab w:val="left" w:pos="8117" w:leader="underscore"/>
        </w:tabs>
        <w:bidi w:val="0"/>
        <w:spacing w:lineRule="auto" w:line="240"/>
        <w:ind w:hanging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4. </w:t>
      </w:r>
      <w:r>
        <w:rPr>
          <w:rFonts w:cs="Times New Roman" w:ascii="Times New Roman" w:hAnsi="Times New Roman"/>
          <w:color w:val="000000"/>
          <w:spacing w:val="-7"/>
          <w:sz w:val="28"/>
          <w:szCs w:val="28"/>
        </w:rPr>
        <w:t>Контроль за исполнением настоящего решения оставляю за собой.</w:t>
      </w:r>
    </w:p>
    <w:p>
      <w:pPr>
        <w:pStyle w:val="Normal"/>
        <w:shd w:val="clear" w:fill="FFFFFF"/>
        <w:tabs>
          <w:tab w:val="clear" w:pos="709"/>
          <w:tab w:val="left" w:pos="6010" w:leader="none"/>
          <w:tab w:val="left" w:pos="8122" w:leader="underscore"/>
        </w:tabs>
        <w:bidi w:val="0"/>
        <w:ind w:start="5" w:hanging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bidi w:val="0"/>
        <w:spacing w:lineRule="auto" w:line="240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Normal"/>
        <w:bidi w:val="0"/>
        <w:spacing w:lineRule="auto" w:line="240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сельского поселения -      </w:t>
      </w:r>
    </w:p>
    <w:p>
      <w:pPr>
        <w:pStyle w:val="Normal"/>
        <w:shd w:val="clear" w:fill="FFFFFF"/>
        <w:tabs>
          <w:tab w:val="clear" w:pos="709"/>
          <w:tab w:val="left" w:pos="6010" w:leader="none"/>
          <w:tab w:val="left" w:pos="8122" w:leader="underscore"/>
        </w:tabs>
        <w:bidi w:val="0"/>
        <w:spacing w:lineRule="auto" w:line="240"/>
        <w:ind w:start="5" w:hanging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глава Дубовского сельского поселения                                          И.А. Лысенко</w:t>
      </w:r>
    </w:p>
    <w:p>
      <w:pPr>
        <w:pStyle w:val="Normal"/>
        <w:shd w:val="clear" w:fill="FFFFFF"/>
        <w:tabs>
          <w:tab w:val="clear" w:pos="709"/>
          <w:tab w:val="left" w:pos="6010" w:leader="none"/>
          <w:tab w:val="left" w:pos="8122" w:leader="underscore"/>
        </w:tabs>
        <w:bidi w:val="0"/>
        <w:ind w:start="5" w:hanging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решению «Об утверждении Порядка </w:t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Принятия решений об утверждении уставов некоторых </w:t>
      </w:r>
    </w:p>
    <w:p>
      <w:pPr>
        <w:pStyle w:val="Normal"/>
        <w:spacing w:lineRule="auto" w:line="24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Казачьих обществ»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Порядок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ринятия решений об утверждении уставов некоторых казачьих обществ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start="3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>
      <w:pPr>
        <w:pStyle w:val="Normal"/>
        <w:spacing w:lineRule="auto" w:line="24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  <w:u w:val="none"/>
          </w:rPr>
          <w:t>пункте 3.2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Настоящий Порядок определяет механизм принятия председателем Собрания депутатов- главой Дубовского сельского поселения решений об утверждении уставов хуторских, станичных, городских казачьих обществ, создаваемых (действующих) </w:t>
      </w:r>
      <w:r>
        <w:rPr>
          <w:rFonts w:ascii="Times New Roman" w:hAnsi="Times New Roman"/>
          <w:sz w:val="28"/>
          <w:szCs w:val="28"/>
        </w:rPr>
        <w:t xml:space="preserve">указанных хуторских, станичных, городских казачьих обществ </w:t>
      </w:r>
      <w:r>
        <w:rPr>
          <w:rFonts w:ascii="Times New Roman" w:hAnsi="Times New Roman"/>
          <w:sz w:val="28"/>
          <w:szCs w:val="28"/>
        </w:rPr>
        <w:t xml:space="preserve">на территории двух и более городского и (или) сельских поселений, входящих в состав Дубовского сельского поселения, и районных (юртовых) казачьих обществ, создаваемых (действующих)  </w:t>
      </w:r>
      <w:r>
        <w:rPr>
          <w:rFonts w:ascii="Times New Roman" w:hAnsi="Times New Roman"/>
          <w:sz w:val="28"/>
          <w:szCs w:val="28"/>
        </w:rPr>
        <w:t xml:space="preserve">указанных хуторских, станичных, городских казачьих обществ </w:t>
      </w:r>
      <w:r>
        <w:rPr>
          <w:rFonts w:ascii="Times New Roman" w:hAnsi="Times New Roman"/>
          <w:sz w:val="28"/>
          <w:szCs w:val="28"/>
        </w:rPr>
        <w:t>на территории Дубовского сельского поселения.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Порядок принятия решений об утверждении уставов казачьих обществ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Председателем Собрания депутатов- главой Дубовского сельского поселения принимаются решения об утверждении уставов районных (юртовых) казачьих обществ, создаваемых (действующих)  </w:t>
      </w:r>
      <w:r>
        <w:rPr>
          <w:rFonts w:ascii="Times New Roman" w:hAnsi="Times New Roman"/>
          <w:sz w:val="28"/>
          <w:szCs w:val="28"/>
        </w:rPr>
        <w:t xml:space="preserve">указанных хуторских, станичных, городских казачьих обществ </w:t>
      </w:r>
      <w:r>
        <w:rPr>
          <w:rFonts w:ascii="Times New Roman" w:hAnsi="Times New Roman"/>
          <w:sz w:val="28"/>
          <w:szCs w:val="28"/>
        </w:rPr>
        <w:t>на территории Дубовского сельского поселения (далее- казачьи общества).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Уставы районных (юртовых) казачьих обществ, создаваемых (действующих) на </w:t>
      </w:r>
      <w:r>
        <w:rPr>
          <w:rFonts w:ascii="Times New Roman" w:hAnsi="Times New Roman"/>
          <w:sz w:val="28"/>
          <w:szCs w:val="28"/>
        </w:rPr>
        <w:t>территориях муниципальных округов, городских округов, внутригородских районов городских округов с внутригородским делением, муниципальных районов, согласовываются с атаманом окружного (отдельского) казачьего общества (если окружное (отдельское) казачье общество осуществляет деятельность на территории субъекта Российской Федерации, на которой создаются (действуют)   указанные районные (юртовые) казачьи общества) и утверждаются главами муниципальных округов, городских округов, внутригородских районов городских округов с внутригородским делением, муниципальных районов.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Для утверждения устава действующего казачьего общества атаман этого казачьего общества направляет председателю Собрания депутатов – главе Дубовского сельского поселения представление об утверждении устава казачьего общества. К представлению прилагаются: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писем о согласовании устава районного (юртового) казачьего общества главами соответствующих муниципальных образований в Ростовской области, а также атаманом окружного (отдельского) казачьего общества (если окружное (отдельское) казачье общество осуществляет деятельность на территории Ростовской области, на которой действует указанное районное (юртовое) казачье общество) либо копия письма о согласовании устава окружного (отдельского) казачьего общества атаманом войскового казачьего общества (если войсковое казачье общество осуществляет деятельность на территории Ростовской области, на которой действует указанное окружное (отдельское) казачье общество);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казачьего общества на бумажном носителе и в электронном виде.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Для утверждения устава создаваемого казачьего общества лицо, уполномоченное учредительным собранием (кругом, сбором) создаваемого казачьего общества , </w:t>
      </w:r>
      <w:r>
        <w:rPr>
          <w:rFonts w:ascii="Times New Roman" w:hAnsi="Times New Roman"/>
          <w:sz w:val="28"/>
          <w:szCs w:val="28"/>
        </w:rPr>
        <w:t xml:space="preserve">указанного хуторского, станичного, городского казачьего общества </w:t>
      </w:r>
      <w:r>
        <w:rPr>
          <w:rFonts w:ascii="Times New Roman" w:hAnsi="Times New Roman"/>
          <w:sz w:val="28"/>
          <w:szCs w:val="28"/>
        </w:rPr>
        <w:t xml:space="preserve">(далее  в настоящем разделе – уполномоченное лицо), направляет председателю Собрания депутатов Дубовского сельского поселения- главе Дубовского сельского поселения представление об утверждении устава казачьего общества. К представлению прилагаются: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протокола учредительного собрания  (круга, сбора), содержащего решение об утверждении устава казачьего общества;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писем о согласовании устава районного (юртового) казачьего общества главами соответствующих муниципальных образований в Ростовской области, а также атаманом окружного (отдельского) казачьего общества (если окружное (отдельское) казачье общество осуществляет деятельность на территории Ростовской области, на которой действует указанное районное (юртовое) казачье общество) либо копия письма о согласовании устава окружного (отдельского) казачьего общества атаманом войскового казачьего общества (если войсковое казачье общество осуществляет деятельность на территории Ростовской области, на которой действует указанное окружное (отдельское) казачье общество);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казачьего общества на бумажном носителе и в электронном виде.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Указанные в п. 2.2 и 2.3 настоящего раздела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Рассмотрение представленных для утверждения устава казачьего общества документов и принятие по ним решения производится председателем Собрания депутатов Дубовского сельского поселения – главой Дубовского сельского поселения в течении 30 календарных дней со дня поступления указанных документов.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По истечении  срока, указанного в п. 2.5 настоящего раздела, принимается решение об утверждении либо отказе в утверждении устава казачьего общества. О принятом решении председатель Собрания депутатов Дубовского сельского поселения – глава Дубовского сельского поселения уведомляет атамана казачьего общества либо уполномоченное лицо в письменной форме (далее в настоящем разделе – уведомление).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Утверждение устава казачьего общества оформляется распоряжением председателя Собрания депутатов – главой Дубовского сельского поселения.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распоряжения об утверждении устава казачьего  общества направляется атаману казачьего общества либо уполномоченному лицу одновременно с уведомлением.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Оформление титульного листа утверждаемого  устава казачьего общества осуществляется в соответствии с требованиями, установленными уполномоченным федеральным органом исполнительной власти по взаимодействию  с казачьими обществами.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несоблюдение требований по порядку созыва и проведения заседания высшего органа управления казачьего  общества, установленных Гражданским кодексом Российской Федерации и иными федеральными законами  в сфере деятельности некоммерческих организаций, а также уставом казачьего общества;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непредставление или представление неполного комплекта документов, предусмотренных п. 2.2 настоящего раздела, несоблюдение требований к их оформлению, порядку и сроку представления;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 представленных документах недостоверных или неполных сведений.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несоблюдение требований к порядку созыва и проведения заседания учредительного собрания  (круга, созыва)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непредставление или представление неполного комплекта документов, предусмотренных п. 2.3 настоящего раздела, несоблюдение требований к их оформлению, порядку и сроку представления;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наличия в представленных документах недостоверных или неполных сведений.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Отказ в утверждении устава казачьего общества не является препятствием для повторного направления председателю Собрания депутатов- главе Дубовского сельского поселения представления об утверждении устава казачьего общества и документов, предусмотренных п. 2.2 и 2.3 настоящего раздела, при условии устранения оснований, послуживших причиной для принятия указанного решения.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п. 2.2 и 2.3 настоящего раздела, и принятие по этому представлению решения осуществляются в порядке, предусмотренном настоящим разделом.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п. 2.2 и 2.3 настоящего раздела неограниченно.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сельского поселения –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Дубовского сельского поселения                                       И.А. Лысенко</w:t>
      </w:r>
    </w:p>
    <w:p>
      <w:pPr>
        <w:pStyle w:val="Normal"/>
        <w:ind w:start="292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start="2925" w:hanging="0"/>
        <w:rPr/>
      </w:pPr>
      <w:r>
        <w:rPr/>
      </w:r>
    </w:p>
    <w:p>
      <w:pPr>
        <w:pStyle w:val="Normal"/>
        <w:ind w:start="2925" w:hanging="0"/>
        <w:rPr/>
      </w:pPr>
      <w:r>
        <w:rPr/>
      </w:r>
    </w:p>
    <w:p>
      <w:pPr>
        <w:pStyle w:val="Normal"/>
        <w:ind w:start="2925" w:hanging="0"/>
        <w:rPr/>
      </w:pPr>
      <w:r>
        <w:rPr/>
      </w:r>
    </w:p>
    <w:p>
      <w:pPr>
        <w:pStyle w:val="Normal"/>
        <w:ind w:start="2925" w:hanging="0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start="0" w:hanging="0"/>
        <w:jc w:val="end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</w:t>
      </w:r>
    </w:p>
    <w:p>
      <w:pPr>
        <w:pStyle w:val="Normal"/>
        <w:autoSpaceDE w:val="false"/>
        <w:spacing w:lineRule="auto" w:line="240" w:before="0" w:after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положению</w:t>
      </w:r>
    </w:p>
    <w:p>
      <w:pPr>
        <w:pStyle w:val="Normal"/>
        <w:autoSpaceDE w:val="false"/>
        <w:spacing w:lineRule="auto" w:line="240" w:before="0" w:after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согласовании и утверждении</w:t>
      </w:r>
    </w:p>
    <w:p>
      <w:pPr>
        <w:pStyle w:val="Normal"/>
        <w:autoSpaceDE w:val="false"/>
        <w:spacing w:lineRule="auto" w:line="240" w:before="0" w:after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уставов казачьих обществ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bookmarkStart w:id="0" w:name="Par91"/>
      <w:bookmarkEnd w:id="0"/>
      <w:r>
        <w:rPr>
          <w:rFonts w:cs="Times New Roman" w:ascii="Times New Roman" w:hAnsi="Times New Roman"/>
        </w:rPr>
        <w:t>ОБРАЗЕЦ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ТИТУЛЬНОГО ЛИСТА УСТАВА КАЗАЧЬЕГО ОБЩЕСТВА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67" w:type="dxa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УТВЕРЖДЕНО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приказом ФАДН России</w:t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</w:t>
            </w:r>
          </w:p>
        </w:tc>
        <w:tc>
          <w:tcPr>
            <w:tcW w:w="18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23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jc w:val="en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48" w:type="dxa"/>
            <w:tcBorders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СОГЛАСОВАНО</w:t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(наименование должности)</w:t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(ФИО)</w:t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3" w:type="dxa"/>
            <w:gridSpan w:val="2"/>
            <w:tcBorders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48" w:type="dxa"/>
            <w:tcBorders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СОГЛАСОВАНО</w:t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(наименование должности)</w:t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19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(ФИО)</w:t>
            </w:r>
          </w:p>
        </w:tc>
      </w:tr>
      <w:tr>
        <w:trPr/>
        <w:tc>
          <w:tcPr>
            <w:tcW w:w="464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3" w:type="dxa"/>
            <w:gridSpan w:val="2"/>
            <w:tcBorders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0" w:type="dxa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УСТАВ</w:t>
            </w:r>
          </w:p>
        </w:tc>
      </w:tr>
      <w:tr>
        <w:trPr/>
        <w:tc>
          <w:tcPr>
            <w:tcW w:w="9070" w:type="dxa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070" w:type="dxa"/>
            <w:tcBorders>
              <w:top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(полное наименование казачьего общества)</w:t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20__ год</w:t>
            </w:r>
          </w:p>
        </w:tc>
      </w:tr>
    </w:tbl>
    <w:p>
      <w:pPr>
        <w:pStyle w:val="Normal"/>
        <w:spacing w:lineRule="auto" w:line="240" w:before="0" w:after="200"/>
        <w:ind w:start="29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2564" w:leader="none"/>
        </w:tabs>
        <w:bidi w:val="0"/>
        <w:ind w:start="2925" w:hanging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0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end"/>
      <w:outlineLvl w:val="0"/>
    </w:pPr>
    <w:rPr>
      <w:sz w:val="28"/>
    </w:rPr>
  </w:style>
  <w:style w:type="character" w:styleId="Style13">
    <w:name w:val="Интернет-ссылка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b/>
      <w:color w:val="auto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4FDA97EAFE40151E694C1F4E83FA629210C1870482D8E79C5DB6C6BCC011E8AD5001CAB74D32FA1DFA51E872AEE51178EAED51283E2FD79vBxAJ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LibreOffice/7.3.3.2$Windows_X86_64 LibreOffice_project/d1d0ea68f081ee2800a922cac8f79445e4603348</Application>
  <AppVersion>15.0000</AppVersion>
  <Pages>6</Pages>
  <Words>1323</Words>
  <Characters>9928</Characters>
  <CharactersWithSpaces>11432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2024-05-13T11:13:01Z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