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ПРОТОКОЛ № 17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 Дубовского сельского поселения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1</w:t>
      </w:r>
      <w:r>
        <w:rPr>
          <w:rFonts w:cs="Times New Roman" w:ascii="Times New Roman" w:hAnsi="Times New Roman"/>
          <w:sz w:val="32"/>
          <w:szCs w:val="32"/>
        </w:rPr>
        <w:t>7</w:t>
      </w:r>
      <w:r>
        <w:rPr>
          <w:rFonts w:cs="Times New Roman" w:ascii="Times New Roman" w:hAnsi="Times New Roman"/>
          <w:sz w:val="32"/>
          <w:szCs w:val="32"/>
        </w:rPr>
        <w:t xml:space="preserve"> июня 2024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Протокол № 17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июня 2024 года                                                                      с. Дубовское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проведения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июня 2024 года, 15</w:t>
      </w:r>
      <w:r>
        <w:rPr>
          <w:rFonts w:cs="Times New Roman" w:ascii="Times New Roman" w:hAnsi="Times New Roman"/>
          <w:sz w:val="28"/>
          <w:szCs w:val="28"/>
          <w:lang w:val="en-US"/>
        </w:rPr>
        <w:t>:00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Место проведения заседания: Ростовская область, Дубовский Муниципальный район, сельское поселение Дубовское, пер. Восстания, 19.    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Председатель Собрания депутатов - 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Глава Дубовского сельского поселения  Лысенко Иван Анатольевич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 депутаты: список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депутатов Дубовского сельского поселения – 10 человек.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 – 7 депутатов.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Секретарь Собрания — Гордеева Ю.П.– 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поселения.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Дубягин Роман Викторович – и.о. главы Администрации Дубовского сельского поселения;</w:t>
      </w:r>
    </w:p>
    <w:p>
      <w:pPr>
        <w:pStyle w:val="NoSpacing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Администрации </w:t>
      </w:r>
      <w:r>
        <w:rPr>
          <w:rFonts w:eastAsia="Times New Roman" w:cs="Times New Roman"/>
          <w:sz w:val="28"/>
          <w:szCs w:val="28"/>
        </w:rPr>
        <w:t xml:space="preserve"> Дубовского сельского поселения.</w:t>
      </w:r>
    </w:p>
    <w:p>
      <w:pPr>
        <w:pStyle w:val="NoSpacing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 xml:space="preserve">«О внесении изменений в Положение о муниципальной службе в Дубовском сельском поселении, утвержденное решением Собрания депутатов Дубовского сельского поселения от 29.09.2020г. № 136» - 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докладчик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— Гордеева Юлия Петровна.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«Об утверждении отчета об исполнении бюджета Дубовского сельского поселения Дубовского района за 2023 год»- докладчик 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</w:rPr>
        <w:t>специалист первой категории по вопросам формирования и организации исполнения бюджета Администрации Дубовского сельского поселения- Ю Елена Анатольевна.</w:t>
      </w:r>
    </w:p>
    <w:p>
      <w:pPr>
        <w:pStyle w:val="ConsPlusTitle"/>
        <w:numPr>
          <w:ilvl w:val="0"/>
          <w:numId w:val="0"/>
        </w:numPr>
        <w:ind w:start="786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Слушали</w:t>
      </w:r>
      <w:r>
        <w:rPr>
          <w:rFonts w:cs="Times New Roman CYR" w:ascii="Times New Roman CYR" w:hAnsi="Times New Roman CYR"/>
          <w:sz w:val="28"/>
          <w:szCs w:val="28"/>
        </w:rPr>
        <w:t>: Лысенко Ивана Анатольевича: «Присутствуют 7 депутатов, Собрание правомочно работать. Повестка дня Вам известна. Предлагаю принять её за основу. Кто за то, чтобы утвердить предложенную повестку дня, прошу голосовать».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 </w:t>
      </w:r>
      <w:r>
        <w:rPr>
          <w:rFonts w:cs="Times New Roman CYR"/>
          <w:sz w:val="28"/>
          <w:szCs w:val="28"/>
        </w:rPr>
        <w:t xml:space="preserve">  </w:t>
      </w:r>
      <w:r>
        <w:rPr>
          <w:rFonts w:cs="Times New Roman CYR"/>
          <w:b/>
          <w:sz w:val="28"/>
          <w:szCs w:val="28"/>
        </w:rPr>
        <w:t>Голосовали</w:t>
      </w:r>
      <w:r>
        <w:rPr>
          <w:rFonts w:cs="Times New Roman CYR"/>
          <w:sz w:val="28"/>
          <w:szCs w:val="28"/>
        </w:rPr>
        <w:t>:  «за» – 7 депутатов,  «против» – нет, « воздержались» – нет.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</w:t>
      </w:r>
      <w:r>
        <w:rPr>
          <w:rFonts w:cs="Times New Roman CYR"/>
          <w:sz w:val="28"/>
          <w:szCs w:val="28"/>
        </w:rPr>
        <w:t>Принято единогласно.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Spacing"/>
        <w:numPr>
          <w:ilvl w:val="0"/>
          <w:numId w:val="2"/>
        </w:numPr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Лысенко Иван Анатольевич: «Переходим к рассмотрению первого в</w:t>
      </w:r>
      <w:r>
        <w:rPr>
          <w:rFonts w:cs="Times New Roman CYR" w:ascii="Times New Roman CYR" w:hAnsi="Times New Roman CYR"/>
          <w:sz w:val="28"/>
          <w:szCs w:val="28"/>
        </w:rPr>
        <w:t>опроса повестки дня».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Гордееву Юлию Петровну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специалиста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«О внесении изменений в Положение о муниципальной службе в Дубовском сельском поселении, утвержденное решением Собрания депутатов Дубовского сельского поселения от 29.09.2020г. № 136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cs="Times New Roman" w:ascii="Times New Roman" w:hAnsi="Times New Roman"/>
          <w:sz w:val="28"/>
          <w:szCs w:val="28"/>
        </w:rPr>
        <w:t xml:space="preserve"> Решение Собрания депутатов Дубовского сельского поселения  </w:t>
      </w:r>
      <w:r>
        <w:rPr>
          <w:rFonts w:cs="Times New Roman CYR" w:ascii="Times New Roman CYR" w:hAnsi="Times New Roman CYR"/>
          <w:sz w:val="28"/>
          <w:szCs w:val="28"/>
        </w:rPr>
        <w:t>«</w:t>
      </w:r>
      <w:r>
        <w:rPr>
          <w:rFonts w:cs="Times New Roman CYR" w:ascii="Times New Roman" w:hAnsi="Times New Roman"/>
          <w:b w:val="false"/>
          <w:sz w:val="28"/>
          <w:szCs w:val="28"/>
        </w:rPr>
        <w:t>О внесении изменений в Положение о муниципальной службе в Дубовском сельском поселении, утвержденное решением Собрания депутатов Дубовского сельского поселения от 29.09.2020г. № 136</w:t>
      </w:r>
      <w:r>
        <w:rPr>
          <w:rFonts w:cs="Times New Roman CYR" w:ascii="Times New Roman" w:hAnsi="Times New Roman"/>
          <w:b w:val="false"/>
          <w:bCs/>
          <w:sz w:val="28"/>
          <w:szCs w:val="28"/>
        </w:rPr>
        <w:t>»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принять в целом.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- 7, «против» - нет, воздержались» - нет.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№ 97 от 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.06.2024 года 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 CYR" w:ascii="Times New Roman" w:hAnsi="Times New Roman"/>
          <w:sz w:val="28"/>
          <w:szCs w:val="28"/>
        </w:rPr>
        <w:t xml:space="preserve"> Лысенко Иван Анатольевич: «Переходим к рассмотрению второго в</w:t>
      </w:r>
      <w:r>
        <w:rPr>
          <w:rFonts w:cs="Times New Roman CYR" w:ascii="Times New Roman CYR" w:hAnsi="Times New Roman CYR"/>
          <w:sz w:val="28"/>
          <w:szCs w:val="28"/>
        </w:rPr>
        <w:t>опроса повестки дня».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>: Ю Елену Анатольевну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</w:rPr>
        <w:t>специалиста первой категории по вопросам формирования и организации исполнения бюджета Администрации Дубовского сельского поселения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«Об утверждении отчета об исполнении бюджета Дубовского сельского поселения Дубовского района за 2023 год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cs="Times New Roman" w:ascii="Times New Roman" w:hAnsi="Times New Roman"/>
          <w:sz w:val="28"/>
          <w:szCs w:val="28"/>
        </w:rPr>
        <w:t xml:space="preserve"> Решение Собрания депутатов Дубовского сельского поселения  </w:t>
      </w:r>
      <w:r>
        <w:rPr>
          <w:rFonts w:cs="Times New Roman CYR" w:ascii="Times New Roman CYR" w:hAnsi="Times New Roman CYR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Об утверждении отчета об исполнении бюджета Дубовского сельского поселения Дубовского района за 2023 год</w:t>
      </w:r>
      <w:r>
        <w:rPr>
          <w:rFonts w:cs="Times New Roman CYR" w:ascii="Times New Roman" w:hAnsi="Times New Roman"/>
          <w:b w:val="false"/>
          <w:bCs/>
          <w:sz w:val="28"/>
          <w:szCs w:val="28"/>
        </w:rPr>
        <w:t>»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принять в целом.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- 7, «против» - нет, воздержались» - нет.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№ 98 от 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.06.2024 года 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Лысенко  Иван Анатольевич «Повестка дня исчерпана. Собрание депутатов считать закрытым».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 депутатов, «против»  – нет, «воздержались»  - нет.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Председатель Собрания депутатов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Дубовского сельского поселения -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Глава Дубовского сельского поселения                                            И.А. Лысенко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Секретарь                                                                                            Ю.П. Гордеева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86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55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75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95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15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035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755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75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95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LibreOffice/7.3.3.2$Windows_X86_64 LibreOffice_project/d1d0ea68f081ee2800a922cac8f79445e4603348</Application>
  <AppVersion>15.0000</AppVersion>
  <Pages>3</Pages>
  <Words>497</Words>
  <Characters>3630</Characters>
  <CharactersWithSpaces>4554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2024-06-14T14:13:22Z</cp:lastPrinted>
  <dcterms:modified xsi:type="dcterms:W3CDTF">2024-06-14T14:13:54Z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