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07"/>
        <w:gridCol w:w="6192"/>
        <w:gridCol w:w="1811"/>
      </w:tblGrid>
      <w:tr>
        <w:trPr>
          <w:trHeight w:val="1285" w:hRule="atLeast"/>
          <w:cantSplit w:val="true"/>
        </w:trPr>
        <w:tc>
          <w:tcPr>
            <w:tcW w:w="1807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6350" distB="5080" distL="0" distR="0" simplePos="0" locked="0" layoutInCell="0" allowOverlap="1" relativeHeight="2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2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3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5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5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«1</w:t>
            </w:r>
            <w:r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»</w:t>
            </w:r>
          </w:p>
          <w:p>
            <w:pPr>
              <w:pStyle w:val="Style33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 xml:space="preserve">марта </w:t>
            </w:r>
            <w:r>
              <w:rPr>
                <w:b/>
                <w:bCs/>
                <w:szCs w:val="22"/>
              </w:rPr>
              <w:t>2024 г.</w:t>
            </w:r>
          </w:p>
        </w:tc>
      </w:tr>
      <w:tr>
        <w:trPr>
          <w:trHeight w:val="65" w:hRule="atLeast"/>
          <w:cantSplit w:val="true"/>
        </w:trPr>
        <w:tc>
          <w:tcPr>
            <w:tcW w:w="1807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92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  <w:sz w:val="18"/>
              </w:rPr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45"/>
        <w:spacing w:before="0" w:after="0"/>
        <w:jc w:val="right"/>
        <w:rPr/>
      </w:pPr>
      <w:r>
        <w:rPr/>
        <w:t xml:space="preserve">                                                                                                                                 </w:t>
      </w:r>
    </w:p>
    <w:p>
      <w:pPr>
        <w:pStyle w:val="Normal"/>
        <w:spacing w:before="57" w:after="257"/>
        <w:jc w:val="center"/>
        <w:rPr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РОССИЙСКАЯ ФЕДЕРАЦИЯ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РОСТОВСКАЯ ОБЛАСТЬ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МУНИЦИПАЛЬНОЕ ОБРАЗОВАНИЕ «ДУБОВСКИЙ РАЙОН»</w:t>
        <w:br/>
        <w:t>АДМИНИСТРАЦИЯ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ДУБОВСКОГО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№  88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«04» марта 2024 г.                                                                               с. Дубовское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 найма жилых помещений муниципального жилищного фонда на период с 01.07.2023 г. по 30.06.2024 г.»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156, 158 Жилищного кодекса Российской Федерации,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Дубовского сельского поселения, Собрание депутатов Дубовского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Spacing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Установить и ввести в действие к правоотношениям возникшим с 01 июля 2023 года размер платы за содержание жилого помещения для нанимателей жилых помещений по договорам социального найма и договора найма жилых помещений муниципального жилищного фонда в размере </w:t>
      </w:r>
      <w:r>
        <w:rPr>
          <w:rFonts w:cs="Times New Roman" w:ascii="Times New Roman" w:hAnsi="Times New Roman"/>
          <w:b/>
          <w:sz w:val="28"/>
          <w:szCs w:val="28"/>
        </w:rPr>
        <w:t>5,58</w:t>
      </w:r>
      <w:r>
        <w:rPr>
          <w:rFonts w:cs="Times New Roman" w:ascii="Times New Roman" w:hAnsi="Times New Roman"/>
          <w:sz w:val="28"/>
          <w:szCs w:val="28"/>
        </w:rPr>
        <w:t xml:space="preserve"> руб. за 1 кв.м. общей площади с учетом НДС в том числе: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Содержание жилого помещения – </w:t>
      </w:r>
      <w:r>
        <w:rPr>
          <w:rFonts w:cs="Times New Roman" w:ascii="Times New Roman" w:hAnsi="Times New Roman"/>
          <w:b/>
          <w:sz w:val="28"/>
          <w:szCs w:val="28"/>
        </w:rPr>
        <w:t>3,18</w:t>
      </w:r>
      <w:r>
        <w:rPr>
          <w:rFonts w:cs="Times New Roman" w:ascii="Times New Roman" w:hAnsi="Times New Roman"/>
          <w:sz w:val="28"/>
          <w:szCs w:val="28"/>
        </w:rPr>
        <w:t xml:space="preserve"> руб. за 1 кв.м. общей площади;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Сбор и вывоз жидких бытовых отходов – </w:t>
      </w:r>
      <w:r>
        <w:rPr>
          <w:rFonts w:cs="Times New Roman" w:ascii="Times New Roman" w:hAnsi="Times New Roman"/>
          <w:b/>
          <w:sz w:val="28"/>
          <w:szCs w:val="28"/>
        </w:rPr>
        <w:t xml:space="preserve">2,40 </w:t>
      </w:r>
      <w:r>
        <w:rPr>
          <w:rFonts w:cs="Times New Roman" w:ascii="Times New Roman" w:hAnsi="Times New Roman"/>
          <w:sz w:val="28"/>
          <w:szCs w:val="28"/>
        </w:rPr>
        <w:t>руб. за 1 кв.м. общей площади;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Размеры платы распространяются на собственников жилых помещений многоквартирных домов, которые на их общих собраниях не приняли решение об установлении размера платы за содержание жилого помещения.</w:t>
      </w:r>
    </w:p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2. Установить и ввести в действие к правоотношениям возникшим с 01 июля 2023 года размер платы за пользования жилым помещением (наем) муниципального жилищного фонда в размере </w:t>
      </w:r>
      <w:r>
        <w:rPr>
          <w:rFonts w:cs="Times New Roman" w:ascii="Times New Roman" w:hAnsi="Times New Roman"/>
          <w:b/>
          <w:sz w:val="28"/>
          <w:szCs w:val="28"/>
        </w:rPr>
        <w:t>0,58</w:t>
      </w:r>
      <w:r>
        <w:rPr>
          <w:rFonts w:cs="Times New Roman" w:ascii="Times New Roman" w:hAnsi="Times New Roman"/>
          <w:sz w:val="28"/>
          <w:szCs w:val="28"/>
        </w:rPr>
        <w:t xml:space="preserve"> руб. за 1 кв.м. общей площади.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 «04» марта 2024 года.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возложить на председателя комиссии по местному самоуправлению, охране общественного порядка по мандатным вопросам депутатской этике Парафиеву Н.Ю.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 Собрания депутатов-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Дубовского сельского поселения                                       И.А. Лысенко</w:t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before="57" w:after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57" w:after="257"/>
        <w:jc w:val="center"/>
        <w:rPr/>
      </w:pPr>
      <w:r>
        <w:rPr>
          <w:rFonts w:ascii="Times New Roman" w:hAnsi="Times New Roman"/>
          <w:bCs/>
        </w:rPr>
        <w:t>РОССИЙСКАЯ ФЕДЕРАЦИЯ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РОСТОВСКАЯ ОБЛАСТЬ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МУНИЦИПАЛЬНОЕ ОБРАЗОВАНИЕ «ДУБОВСКИЙ РАЙОН»</w:t>
        <w:br/>
        <w:t>АДМИНИСТРАЦИЯ</w:t>
      </w:r>
    </w:p>
    <w:p>
      <w:pPr>
        <w:pStyle w:val="Normal"/>
        <w:shd w:val="clear" w:fill="FFFFFF"/>
        <w:tabs>
          <w:tab w:val="clear" w:pos="708"/>
          <w:tab w:val="left" w:pos="2477" w:leader="none"/>
        </w:tabs>
        <w:spacing w:lineRule="exact" w:line="338"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ДУБОВСКОГО СЕЛЬСКОГО ПОСЕЛЕНИЯ</w:t>
      </w:r>
    </w:p>
    <w:p>
      <w:pPr>
        <w:pStyle w:val="Normal"/>
        <w:shd w:val="clear" w:fill="FFFFFF"/>
        <w:tabs>
          <w:tab w:val="clear" w:pos="708"/>
          <w:tab w:val="left" w:pos="2477" w:leader="none"/>
        </w:tabs>
        <w:spacing w:lineRule="exact" w:line="33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РЕШЕНИЕ № 89</w:t>
      </w:r>
    </w:p>
    <w:p>
      <w:pPr>
        <w:pStyle w:val="Normal"/>
        <w:shd w:val="clear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04.03.2024 года</w:t>
        <w:tab/>
        <w:tab/>
        <w:t xml:space="preserve">                                                       с. Дубовское</w:t>
      </w:r>
    </w:p>
    <w:p>
      <w:pPr>
        <w:pStyle w:val="Normal"/>
        <w:shd w:val="clear" w:fill="FFFFFF"/>
        <w:tabs>
          <w:tab w:val="clear" w:pos="708"/>
          <w:tab w:val="left" w:pos="4039" w:leader="none"/>
        </w:tabs>
        <w:spacing w:before="216"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</w:r>
    </w:p>
    <w:p>
      <w:pPr>
        <w:pStyle w:val="Style46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 результатах деятельности председателя собрания депутатов – главы Дубовского сельского поселения за 2023 год</w:t>
      </w:r>
    </w:p>
    <w:p>
      <w:pPr>
        <w:pStyle w:val="Style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left="0" w:right="0" w:hanging="0"/>
        <w:jc w:val="both"/>
        <w:rPr>
          <w:rFonts w:ascii="Times New Roman" w:hAnsi="Times New Roman"/>
        </w:rPr>
      </w:pPr>
      <w:r>
        <w:rPr>
          <w:rFonts w:cs="Times New Roman"/>
          <w:b w:val="false"/>
          <w:sz w:val="28"/>
          <w:szCs w:val="28"/>
        </w:rPr>
        <w:t xml:space="preserve">   </w:t>
      </w:r>
      <w:r>
        <w:rPr>
          <w:rFonts w:cs="Times New Roman"/>
          <w:b w:val="false"/>
          <w:sz w:val="28"/>
          <w:szCs w:val="28"/>
        </w:rPr>
        <w:t>Заслушав и обсудив отчет председателя собрания депутатов - главы Дубовского сельского поселения Лысенко Ивана Анатольевича за  2023 год, в соответствии с пунктом 20</w:t>
      </w:r>
      <w:r>
        <w:rPr>
          <w:rFonts w:cs="Times New Roman"/>
          <w:b w:val="false"/>
          <w:sz w:val="28"/>
          <w:szCs w:val="28"/>
          <w:vertAlign w:val="superscript"/>
        </w:rPr>
        <w:t xml:space="preserve"> </w:t>
      </w:r>
      <w:r>
        <w:rPr>
          <w:rFonts w:cs="Times New Roman"/>
          <w:b w:val="false"/>
          <w:sz w:val="28"/>
          <w:szCs w:val="28"/>
        </w:rPr>
        <w:t>статьи 26 Устава муниципального образования «Дубовское сельское поселение», со статьей 68  Регламента  Собрания депутатов Дубовского сельского поселении, Собрание депутатов Дубовского сельского поселения</w:t>
      </w:r>
    </w:p>
    <w:p>
      <w:pPr>
        <w:pStyle w:val="1"/>
        <w:ind w:left="0" w:right="0" w:firstLine="709"/>
        <w:jc w:val="center"/>
        <w:rPr>
          <w:rFonts w:ascii="Times New Roman" w:hAnsi="Times New Roman"/>
        </w:rPr>
      </w:pPr>
      <w:r>
        <w:rPr>
          <w:rFonts w:cs="Times New Roman"/>
          <w:b w:val="false"/>
          <w:sz w:val="28"/>
          <w:szCs w:val="28"/>
        </w:rPr>
        <w:t xml:space="preserve"> </w:t>
      </w:r>
      <w:r>
        <w:rPr>
          <w:rFonts w:cs="Times New Roman"/>
          <w:b w:val="false"/>
          <w:sz w:val="28"/>
          <w:szCs w:val="28"/>
        </w:rPr>
        <w:t>РЕШИЛО:</w:t>
      </w:r>
    </w:p>
    <w:p>
      <w:pPr>
        <w:pStyle w:val="1"/>
        <w:numPr>
          <w:ilvl w:val="0"/>
          <w:numId w:val="1"/>
        </w:numPr>
        <w:ind w:left="142" w:right="0" w:firstLine="567"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Отчет </w:t>
      </w:r>
      <w:r>
        <w:rPr>
          <w:rFonts w:cs="Times New Roman"/>
          <w:b w:val="false"/>
          <w:sz w:val="28"/>
          <w:szCs w:val="28"/>
        </w:rPr>
        <w:t>председателя Собрания депутатов – главы Дубовского сельского поселения о результатах деятельности за 2023 год</w:t>
      </w:r>
      <w:r>
        <w:rPr>
          <w:rFonts w:cs="Times New Roman"/>
          <w:b w:val="false"/>
          <w:bCs w:val="false"/>
          <w:sz w:val="28"/>
          <w:szCs w:val="28"/>
        </w:rPr>
        <w:t xml:space="preserve"> принять к сведению и утвердить согласно приложению.</w:t>
      </w:r>
    </w:p>
    <w:p>
      <w:pPr>
        <w:pStyle w:val="1"/>
        <w:numPr>
          <w:ilvl w:val="0"/>
          <w:numId w:val="1"/>
        </w:numPr>
        <w:tabs>
          <w:tab w:val="clear" w:pos="4677"/>
          <w:tab w:val="left" w:pos="993" w:leader="none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1" w:name="sub_1"/>
      <w:bookmarkEnd w:id="1"/>
      <w:r>
        <w:rPr>
          <w:rFonts w:cs="Times New Roman"/>
          <w:b w:val="false"/>
          <w:sz w:val="28"/>
          <w:szCs w:val="28"/>
        </w:rPr>
        <w:t>Деятельность  председателя Собрания депутатов – главы Дубовского сельского поселения за  2023 год признать удовлетворительной.</w:t>
      </w:r>
    </w:p>
    <w:p>
      <w:pPr>
        <w:pStyle w:val="Normal"/>
        <w:tabs>
          <w:tab w:val="clear" w:pos="708"/>
          <w:tab w:val="left" w:pos="993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Start w:id="3" w:name="sub_11"/>
      <w:bookmarkEnd w:id="2"/>
      <w:bookmarkEnd w:id="3"/>
      <w:r>
        <w:rPr>
          <w:rFonts w:ascii="Times New Roman" w:hAnsi="Times New Roman"/>
          <w:sz w:val="28"/>
          <w:szCs w:val="28"/>
        </w:rPr>
        <w:t>3.</w:t>
        <w:tab/>
        <w:t>Настоящее решение вступает в силу со дня его подписания и подлежит официальному опубликованию.</w:t>
      </w:r>
    </w:p>
    <w:p>
      <w:pPr>
        <w:pStyle w:val="Normal"/>
        <w:tabs>
          <w:tab w:val="clear" w:pos="708"/>
          <w:tab w:val="left" w:pos="993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5133"/>
      </w:tblGrid>
      <w:tr>
        <w:trPr/>
        <w:tc>
          <w:tcPr>
            <w:tcW w:w="507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Собрания депутатов –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Дубовского сельского поселения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3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31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</w:rPr>
              <w:t>И.А. Лысенко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Start w:id="5" w:name="sub_21"/>
      <w:bookmarkEnd w:id="5"/>
      <w:r>
        <w:rPr>
          <w:rFonts w:ascii="Times New Roman" w:hAnsi="Times New Roman"/>
          <w:sz w:val="28"/>
          <w:szCs w:val="28"/>
        </w:rPr>
        <w:t xml:space="preserve">           </w:t>
      </w:r>
      <w:bookmarkEnd w:id="4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25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before="57" w:after="257"/>
        <w:jc w:val="center"/>
        <w:rPr/>
      </w:pPr>
      <w:r>
        <w:rPr>
          <w:rFonts w:ascii="Times New Roman" w:hAnsi="Times New Roman"/>
          <w:bCs/>
        </w:rPr>
        <w:t>РОССИЙСКАЯ ФЕДЕРАЦИЯ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РОСТОВСКАЯ ОБЛАСТЬ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МУНИЦИПАЛЬНОЕ ОБРАЗОВАНИЕ «ДУБОВСКИЙ РАЙОН»</w:t>
        <w:br/>
        <w:t>АДМИНИСТРАЦИЯ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ДУБОВСКОГО СЕЛЬСКОГО ПОСЕЛЕНИЯ</w:t>
      </w:r>
    </w:p>
    <w:p>
      <w:pPr>
        <w:pStyle w:val="Normal"/>
        <w:shd w:val="clear" w:fill="FFFFFF"/>
        <w:tabs>
          <w:tab w:val="clear" w:pos="708"/>
          <w:tab w:val="left" w:pos="2477" w:leader="none"/>
        </w:tabs>
        <w:spacing w:lineRule="exact" w:line="338"/>
        <w:jc w:val="center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РЕШЕНИЕ № 90</w:t>
      </w:r>
    </w:p>
    <w:p>
      <w:pPr>
        <w:pStyle w:val="Normal"/>
        <w:shd w:val="clear" w:fill="FFFFFF"/>
        <w:jc w:val="center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04.03.2024 года</w:t>
        <w:tab/>
        <w:tab/>
        <w:t xml:space="preserve">                                                       с. Дубовское</w:t>
      </w:r>
    </w:p>
    <w:p>
      <w:pPr>
        <w:pStyle w:val="Style46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 результатах деятельности главы Администрации Дубовского сельского поселения,</w:t>
      </w:r>
      <w:r>
        <w:rPr>
          <w:rFonts w:cs="Times New Roman CYR" w:ascii="Times New Roman" w:hAnsi="Times New Roman"/>
          <w:b w:val="false"/>
          <w:bCs w:val="false"/>
          <w:sz w:val="28"/>
          <w:szCs w:val="28"/>
        </w:rPr>
        <w:t xml:space="preserve"> деятельности Администрации Дубовского сельского поселения</w:t>
      </w:r>
    </w:p>
    <w:p>
      <w:pPr>
        <w:pStyle w:val="Style46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 2023 год</w:t>
      </w:r>
    </w:p>
    <w:p>
      <w:pPr>
        <w:pStyle w:val="Style4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Title"/>
        <w:widowControl/>
        <w:tabs>
          <w:tab w:val="clear" w:pos="708"/>
          <w:tab w:val="left" w:pos="0" w:leader="none"/>
        </w:tabs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sz w:val="28"/>
          <w:szCs w:val="28"/>
        </w:rPr>
        <w:t>Заслушав и обсудив отчет главы Администрации Дубовского сельского поселения,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" w:hAnsi="Times New Roman"/>
          <w:b w:val="false"/>
          <w:sz w:val="28"/>
          <w:szCs w:val="28"/>
        </w:rPr>
        <w:t>деятельности Администрации Дубовского сельского поселения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за  2023 год,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с частью 11.1 статьи 35, частью 5.1 статьи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 Уставом муниципального образования «</w:t>
      </w:r>
      <w:r>
        <w:rPr>
          <w:rFonts w:cs="Times New Roman" w:ascii="Times New Roman" w:hAnsi="Times New Roman"/>
          <w:b w:val="false"/>
          <w:sz w:val="28"/>
          <w:szCs w:val="28"/>
        </w:rPr>
        <w:t>Дубовское сельское поселение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>Собрание депутатов Дубовского сельского поселения</w:t>
      </w:r>
    </w:p>
    <w:p>
      <w:pPr>
        <w:pStyle w:val="1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/>
          <w:b w:val="false"/>
          <w:sz w:val="28"/>
          <w:szCs w:val="28"/>
        </w:rPr>
        <w:t xml:space="preserve">                                                  </w:t>
      </w:r>
      <w:r>
        <w:rPr>
          <w:rFonts w:cs="Times New Roman"/>
          <w:b w:val="false"/>
          <w:sz w:val="28"/>
          <w:szCs w:val="28"/>
        </w:rPr>
        <w:t>РЕШИЛО: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Title"/>
        <w:widowControl/>
        <w:tabs>
          <w:tab w:val="clear" w:pos="708"/>
          <w:tab w:val="left" w:pos="1520" w:leader="none"/>
        </w:tabs>
        <w:ind w:left="0" w:right="0" w:firstLine="426"/>
        <w:jc w:val="both"/>
        <w:rPr>
          <w:rFonts w:ascii="Times New Roman" w:hAnsi="Times New Roman"/>
        </w:rPr>
      </w:pPr>
      <w:bookmarkStart w:id="6" w:name="sub_211"/>
      <w:bookmarkEnd w:id="6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Отчет главы Администрации </w:t>
      </w:r>
      <w:r>
        <w:rPr>
          <w:rFonts w:cs="Times New Roman" w:ascii="Times New Roman" w:hAnsi="Times New Roman"/>
          <w:b w:val="false"/>
          <w:sz w:val="28"/>
          <w:szCs w:val="28"/>
        </w:rPr>
        <w:t>Дубовского сельского поселения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Н.С. Лавреновой о результатах её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деятельности, деятельности Администрации Дубовского сельского поселения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за 2023 год ут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вердить.</w:t>
      </w:r>
    </w:p>
    <w:p>
      <w:pPr>
        <w:pStyle w:val="ConsTitle"/>
        <w:widowControl/>
        <w:tabs>
          <w:tab w:val="clear" w:pos="708"/>
          <w:tab w:val="left" w:pos="1520" w:leader="none"/>
        </w:tabs>
        <w:ind w:left="0" w:right="0" w:firstLine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Деятельность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главы Администрации </w:t>
      </w:r>
      <w:r>
        <w:rPr>
          <w:rFonts w:cs="Times New Roman" w:ascii="Times New Roman" w:hAnsi="Times New Roman"/>
          <w:b w:val="false"/>
          <w:sz w:val="28"/>
          <w:szCs w:val="28"/>
        </w:rPr>
        <w:t>Дубовского сельского поселения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Н.С. Лавреновой </w:t>
      </w:r>
      <w:r>
        <w:rPr>
          <w:rFonts w:cs="Times New Roman" w:ascii="Times New Roman" w:hAnsi="Times New Roman"/>
          <w:b w:val="false"/>
          <w:sz w:val="28"/>
          <w:szCs w:val="28"/>
        </w:rPr>
        <w:t>и деятельность Администрации Дубовского сельского поселения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за 2023 год признать удовлетворительной. </w:t>
      </w:r>
    </w:p>
    <w:p>
      <w:pPr>
        <w:pStyle w:val="ConsTitle"/>
        <w:widowControl/>
        <w:tabs>
          <w:tab w:val="clear" w:pos="708"/>
          <w:tab w:val="left" w:pos="1520" w:leader="none"/>
        </w:tabs>
        <w:ind w:left="0" w:right="0" w:firstLine="426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Настоящее решение вступает в силу со дня его подписания и подлежит официальному опубликованию.</w:t>
      </w:r>
    </w:p>
    <w:p>
      <w:pPr>
        <w:pStyle w:val="Normal"/>
        <w:tabs>
          <w:tab w:val="clear" w:pos="708"/>
          <w:tab w:val="left" w:pos="993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7" w:name="sub_31"/>
      <w:bookmarkStart w:id="8" w:name="sub_212"/>
      <w:bookmarkEnd w:id="8"/>
      <w:r>
        <w:rPr>
          <w:rFonts w:ascii="Times New Roman" w:hAnsi="Times New Roman"/>
          <w:sz w:val="28"/>
          <w:szCs w:val="28"/>
        </w:rPr>
        <w:t xml:space="preserve">           </w:t>
      </w:r>
      <w:bookmarkEnd w:id="7"/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35"/>
      </w:tblGrid>
      <w:tr>
        <w:trPr>
          <w:trHeight w:val="285" w:hRule="atLeast"/>
        </w:trPr>
        <w:tc>
          <w:tcPr>
            <w:tcW w:w="507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Собрания депутатов –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Дубовского сельского поселения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31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>И.А. Лысенко</w:t>
            </w:r>
          </w:p>
        </w:tc>
      </w:tr>
    </w:tbl>
    <w:p>
      <w:pPr>
        <w:pStyle w:val="Normal"/>
        <w:spacing w:before="57" w:after="257"/>
        <w:ind w:left="4536" w:right="-6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57" w:after="257"/>
        <w:jc w:val="center"/>
        <w:rPr/>
      </w:pPr>
      <w:r>
        <w:rPr>
          <w:rFonts w:ascii="Times New Roman" w:hAnsi="Times New Roman"/>
          <w:bCs/>
        </w:rPr>
        <w:t>РОССИЙСКАЯ ФЕДЕРАЦИЯ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РОСТОВСКАЯ ОБЛАСТЬ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МУНИЦИПАЛЬНОЕ ОБРАЗОВАНИЕ «ДУБОВСКИЙ РАЙОН»</w:t>
        <w:br/>
        <w:t>АДМИНИСТРАЦИЯ</w:t>
      </w:r>
    </w:p>
    <w:p>
      <w:pPr>
        <w:pStyle w:val="Normal"/>
        <w:spacing w:before="57" w:after="2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kern w:val="0"/>
          <w:sz w:val="28"/>
          <w:szCs w:val="28"/>
        </w:rPr>
        <w:t>ДУБОВСКОГО СЕЛЬСКОГО ПОСЕЛЕНИЯ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04 марта 2024 г.                                                                                    № 91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с.Дубовское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widowControl/>
        <w:ind w:right="395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«О внесении изменений в решение Собрания депутатов Дубовского</w:t>
      </w:r>
    </w:p>
    <w:p>
      <w:pPr>
        <w:pStyle w:val="Normal"/>
        <w:tabs>
          <w:tab w:val="clear" w:pos="708"/>
          <w:tab w:val="left" w:pos="7800" w:leader="none"/>
        </w:tabs>
        <w:ind w:right="39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от 28.12.2023 г. № 80 «</w:t>
      </w:r>
      <w:r>
        <w:rPr>
          <w:rFonts w:ascii="Times New Roman" w:hAnsi="Times New Roman"/>
          <w:sz w:val="28"/>
          <w:szCs w:val="28"/>
        </w:rPr>
        <w:t>О бюджете Дубовского сельского поселения Дубовского района на 2024 год  и на плановый период 2025 и 2026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ConsPlusTitle"/>
        <w:widowControl/>
        <w:ind w:right="395" w:firstLine="708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widowControl/>
        <w:ind w:right="-2"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</w:rPr>
        <w:t xml:space="preserve">1. Внести в Решение Собрания депутатов Дубовского сельского поселения от 28.12.2023 г. № 80 «О бюджете Дубовского сельского поселения  Дубовского района </w:t>
      </w:r>
      <w:r>
        <w:rPr>
          <w:rFonts w:cs="Times New Roman" w:ascii="Times New Roman" w:hAnsi="Times New Roman"/>
          <w:b w:val="false"/>
          <w:sz w:val="28"/>
          <w:szCs w:val="28"/>
        </w:rPr>
        <w:t>на 2024 год  и на плановый период 2025 и 2026 годов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</w:rPr>
        <w:t>следующие изменения: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1069" w:right="39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Дубовского  сельского поселения Дубовского района на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2024 год, определенные с учетом уровня инфляции, не превышающего 4,5 процента (декабрь 2024 года к декабрю 2023 года)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ind w:left="709" w:right="-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подпункте 1 цифры «23 754,2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«23 959,5»;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подпункте 2 цифры «23 959,5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«25 840,4»;</w:t>
      </w:r>
    </w:p>
    <w:p>
      <w:pPr>
        <w:pStyle w:val="Normal"/>
        <w:tabs>
          <w:tab w:val="clear" w:pos="708"/>
          <w:tab w:val="left" w:pos="360" w:leader="none"/>
        </w:tabs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приложение 1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1 к настоящему решению.</w:t>
      </w:r>
    </w:p>
    <w:p>
      <w:pPr>
        <w:pStyle w:val="Normal"/>
        <w:tabs>
          <w:tab w:val="clear" w:pos="708"/>
          <w:tab w:val="left" w:pos="360" w:leader="none"/>
          <w:tab w:val="left" w:pos="709" w:leader="none"/>
        </w:tabs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3) приложение 2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2 к настоящему решению.</w:t>
      </w:r>
    </w:p>
    <w:p>
      <w:pPr>
        <w:pStyle w:val="Normal"/>
        <w:ind w:right="-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 xml:space="preserve">приложение 5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5 к настоящему решению.</w:t>
      </w:r>
    </w:p>
    <w:p>
      <w:pPr>
        <w:pStyle w:val="Normal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Cs/>
          <w:sz w:val="28"/>
          <w:szCs w:val="28"/>
        </w:rPr>
        <w:t xml:space="preserve">приложение 6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6 к настоящему решению.</w:t>
      </w:r>
    </w:p>
    <w:p>
      <w:pPr>
        <w:pStyle w:val="Normal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 xml:space="preserve">приложение 7 изложить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7 к настоящему решению.</w:t>
      </w:r>
    </w:p>
    <w:p>
      <w:pPr>
        <w:pStyle w:val="Normal"/>
        <w:tabs>
          <w:tab w:val="clear" w:pos="708"/>
          <w:tab w:val="left" w:pos="360" w:leader="none"/>
        </w:tabs>
        <w:ind w:left="709" w:right="3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7) подпункт 5 изложить в следующей редакции:</w:t>
      </w:r>
    </w:p>
    <w:p>
      <w:pPr>
        <w:pStyle w:val="Normal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прогнозируемый дефицит бюджета Дубовского сельского поселения Дубовского района в сумме 1 880,9 тыс. рублей.</w:t>
      </w:r>
    </w:p>
    <w:p>
      <w:pPr>
        <w:pStyle w:val="Normal"/>
        <w:tabs>
          <w:tab w:val="clear" w:pos="708"/>
          <w:tab w:val="left" w:pos="360" w:leader="none"/>
        </w:tabs>
        <w:ind w:left="709" w:right="3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8) пункт 10 изложить в следующей редакции:</w:t>
      </w:r>
    </w:p>
    <w:p>
      <w:pPr>
        <w:pStyle w:val="Normal"/>
        <w:widowControl w:val="fals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Дубовского сельского поселения на 2024 год в сумме 195,3 тыс. рублей, на 2025 год в сумме 192,0 тыс. рублей и на 2026 год в сумме 192,0 тыс. рублей.</w:t>
      </w:r>
    </w:p>
    <w:p>
      <w:pPr>
        <w:pStyle w:val="Normal"/>
        <w:tabs>
          <w:tab w:val="clear" w:pos="708"/>
          <w:tab w:val="left" w:pos="360" w:leader="none"/>
        </w:tabs>
        <w:ind w:left="709" w:right="3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9) пункт 13 изложить в следующей редакции: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Установить, что размеры должностных окладов лиц, замещающих муниципальные должности Дубовского сельского поселения, окладов денежного содержания по должностям муниципальной службы Дубовского сельского поселения, индексируются с 1 октября 2025 года на 4,0 процента, с 1 октября 2026 года на 4,0 процента.</w:t>
      </w:r>
    </w:p>
    <w:p>
      <w:pPr>
        <w:pStyle w:val="Normal"/>
        <w:tabs>
          <w:tab w:val="clear" w:pos="708"/>
          <w:tab w:val="left" w:pos="360" w:leader="none"/>
        </w:tabs>
        <w:ind w:right="39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</w:t>
      </w:r>
      <w:r>
        <w:rPr>
          <w:rFonts w:ascii="Times New Roman" w:hAnsi="Times New Roman"/>
          <w:sz w:val="28"/>
          <w:szCs w:val="28"/>
        </w:rPr>
        <w:t xml:space="preserve">технического персонала и ставок заработной платы обслуживающего персонала органов местного самоуправления Дубовского сельского поселения </w:t>
      </w:r>
      <w:r>
        <w:rPr>
          <w:rFonts w:ascii="Times New Roman" w:hAnsi="Times New Roman"/>
          <w:sz w:val="28"/>
        </w:rPr>
        <w:t>индексируются с 1 октября 2024 года на 4,5 процента, с 1 октября 2025 года на 4,0 процента, с 1 октября 2026 года на 4,0 процента.</w:t>
      </w:r>
    </w:p>
    <w:p>
      <w:pPr>
        <w:pStyle w:val="Normal"/>
        <w:tabs>
          <w:tab w:val="clear" w:pos="708"/>
          <w:tab w:val="left" w:pos="360" w:leader="none"/>
        </w:tabs>
        <w:ind w:left="709" w:right="3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10) пункт 14 изложить в следующей редакции:</w:t>
      </w:r>
    </w:p>
    <w:p>
      <w:pPr>
        <w:pStyle w:val="Normal"/>
        <w:tabs>
          <w:tab w:val="clear" w:pos="708"/>
          <w:tab w:val="left" w:pos="360" w:leader="none"/>
        </w:tabs>
        <w:ind w:right="39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Дубовского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>
      <w:pPr>
        <w:pStyle w:val="Normal"/>
        <w:tabs>
          <w:tab w:val="clear" w:pos="708"/>
          <w:tab w:val="left" w:pos="360" w:leader="none"/>
        </w:tabs>
        <w:ind w:right="39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11)  дополнить пунктом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cs="Calibri"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Установить в соответствии с частью 4 статьи 35 Решения Собрания депутатов Дубовского сельского поселения от 03 марта 2015 года № 121 «О бюджетном процессе в Дубовском сельском поселении», что основанием для внесения в 2024 году изменений в показатели сводной бюджетной росписи местного бюджета являются: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2)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</w:t>
      </w:r>
      <w:r>
        <w:rPr>
          <w:rStyle w:val="Style25"/>
          <w:rFonts w:ascii="Times New Roman" w:hAnsi="Times New Roman"/>
          <w:b w:val="false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связи с невостребованностью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нужд.</w:t>
      </w:r>
    </w:p>
    <w:p>
      <w:pPr>
        <w:pStyle w:val="ConsPlusNormal1"/>
        <w:ind w:right="395" w:firstLine="7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Normal"/>
        <w:ind w:right="39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сельского поселения -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Дубовского сельского поселения                                      И.А. Лысенко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257"/>
        <w:jc w:val="center"/>
        <w:rPr/>
      </w:pPr>
      <w:r>
        <w:rPr>
          <w:rFonts w:ascii="Times New Roman" w:hAnsi="Times New Roman"/>
          <w:bCs/>
        </w:rPr>
        <w:t>РОССИЙСКАЯ ФЕДЕРАЦИЯ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РОСТОВСКАЯ ОБЛАСТЬ</w:t>
      </w:r>
    </w:p>
    <w:p>
      <w:pPr>
        <w:pStyle w:val="Normal"/>
        <w:spacing w:before="57" w:after="25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МУНИЦИПАЛЬНОЕ ОБРАЗОВАНИЕ «ДУБОВСКИЙ РАЙОН»</w:t>
        <w:br/>
        <w:t>АДМИНИСТРАЦИЯ</w:t>
      </w:r>
    </w:p>
    <w:p>
      <w:pPr>
        <w:pStyle w:val="Normal"/>
        <w:tabs>
          <w:tab w:val="clear" w:pos="708"/>
          <w:tab w:val="left" w:pos="3420" w:leader="none"/>
        </w:tabs>
        <w:spacing w:before="57" w:after="2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kern w:val="0"/>
          <w:sz w:val="28"/>
          <w:szCs w:val="28"/>
        </w:rPr>
        <w:t>ДУБОВСКОГО СЕЛЬСКОГО ПОСЕЛЕНИЯ</w:t>
      </w:r>
    </w:p>
    <w:p>
      <w:pPr>
        <w:pStyle w:val="1"/>
        <w:tabs>
          <w:tab w:val="clear" w:pos="4677"/>
          <w:tab w:val="left" w:pos="3420" w:leader="none"/>
        </w:tabs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  <w:kern w:val="0"/>
        </w:rPr>
        <w:t xml:space="preserve">РЕШЕНИЕ </w:t>
      </w:r>
      <w:r>
        <w:rPr>
          <w:rFonts w:cs="Times New Roman"/>
          <w:b w:val="false"/>
          <w:bCs w:val="false"/>
          <w:szCs w:val="28"/>
        </w:rPr>
        <w:t>№ 92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caps/>
          <w:kern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aps/>
          <w:kern w:val="0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04 марта 2024 г.                                                                          с.Дубовское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right="395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внесении изменений в Решение Собрания депутатов Дубовского</w:t>
      </w:r>
    </w:p>
    <w:p>
      <w:pPr>
        <w:pStyle w:val="Normal"/>
        <w:tabs>
          <w:tab w:val="clear" w:pos="708"/>
          <w:tab w:val="left" w:pos="7800" w:leader="none"/>
        </w:tabs>
        <w:ind w:right="395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сельского поселения от 03.03.2015 г. № 121 «О бюджетном процессе в Дубовском сельском поселении»</w:t>
      </w:r>
    </w:p>
    <w:p>
      <w:pPr>
        <w:pStyle w:val="ConsPlusTitle"/>
        <w:widowControl/>
        <w:ind w:right="395"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right="395" w:firstLine="708"/>
        <w:jc w:val="both"/>
        <w:rPr>
          <w:rFonts w:ascii="Times New Roman" w:hAnsi="Times New Roman" w:cs="Times New Roman"/>
          <w:b w:val="false"/>
          <w:b w:val="false"/>
          <w:sz w:val="28"/>
        </w:rPr>
      </w:pPr>
      <w:r>
        <w:rPr>
          <w:rFonts w:cs="Times New Roman" w:ascii="Times New Roman" w:hAnsi="Times New Roman"/>
          <w:b w:val="false"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2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 Собрания депутатов Дубовского сельского поселения от 03.03.2015 № 121 «О бюджетном процессе в Дубовском сельском поселении» следующие изменения: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1) в статье 4: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второй части 1 изложить в следующей редакции: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части 3: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«Перечень и коды целевых статей расходов бюджета сельского поселения устанавливаются с учетом положений пунктов 3 и 4 статьи 18 Бюджетного кодекса Российской Федерации Администрацией Дубовского сельского поселения, если иное не установлено Бюджетным кодексом Российской Федерации.»;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Федерации.»;</w:t>
      </w:r>
    </w:p>
    <w:p>
      <w:pPr>
        <w:pStyle w:val="Style48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в статье 6 часть 4 дополнить словами: «и иными федеральными законами, регулирующими бюджетные правоотношения.»;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3) в статье 10 абзац 3 части 1 </w:t>
      </w:r>
      <w:r>
        <w:rPr>
          <w:rFonts w:eastAsia="Calibri" w:ascii="Times New Roman" w:hAnsi="Times New Roman"/>
          <w:sz w:val="28"/>
          <w:szCs w:val="28"/>
          <w:lang w:eastAsia="en-US"/>
        </w:rPr>
        <w:t>изложить в следующей редакции: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сборах;»;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4) статью 21 изложить в следующей редакции:</w:t>
      </w:r>
    </w:p>
    <w:p>
      <w:pPr>
        <w:pStyle w:val="Normal"/>
        <w:suppressAutoHyphens w:val="true"/>
        <w:spacing w:before="240" w:after="120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«Статья 21. </w:t>
      </w:r>
      <w:r>
        <w:rPr>
          <w:rFonts w:ascii="Times New Roman" w:hAnsi="Times New Roman"/>
          <w:b/>
          <w:sz w:val="28"/>
          <w:szCs w:val="28"/>
        </w:rPr>
        <w:t xml:space="preserve">Муниципальные программы Дубовского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uppressAutoHyphens w:val="true"/>
        <w:spacing w:before="240" w:after="12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Муниципальные программы Дубовского сельского поселения утверждаются Администрацией Дубовского сельского поселения.</w:t>
      </w:r>
    </w:p>
    <w:p>
      <w:pPr>
        <w:pStyle w:val="Normal"/>
        <w:suppressAutoHyphens w:val="true"/>
        <w:spacing w:lineRule="auto" w:line="240" w:before="240" w:after="12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Муниципальная программа Дубовского сельского поселения –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Дубовского сельского поселения.</w:t>
      </w:r>
    </w:p>
    <w:p>
      <w:pPr>
        <w:pStyle w:val="Normal"/>
        <w:suppressAutoHyphens w:val="true"/>
        <w:spacing w:lineRule="auto" w:line="240" w:before="240" w:after="120"/>
        <w:ind w:firstLine="73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nformat"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муниципальных программ Дубовского сельского поселения определяются Администрацией Дубовского сельского поселения в устанавливаемом ей порядке.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Дубовского сельского поселения, их формирования и реализации устанавливается норма</w:t>
        <w:softHyphen/>
        <w:t>тивным правовым актом Администрации Дубовского сельского поселения.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Объем бюджетных ассигнований на финансовое обеспечение реали</w:t>
        <w:softHyphen/>
        <w:t>зации муниципальных программ Дубовского сельского поселения утверждается решением о бюджете сельского поселения на очередной финансовый год и плано</w:t>
        <w:softHyphen/>
        <w:t>вый период по соответствующей каждой программе целевой статье расходов бюджета сельского поселения в соответствии с перечнем и структурой муниципальных программ Дубовского сельского поселения, определенными Администрацией Дубовского сельского поселения.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Муниципальные программы Дубовского сельского поселения, предлагаемые к реа</w:t>
        <w:softHyphen/>
        <w:t xml:space="preserve">лизации начиная с очередного финансового года, а также изменения в ранее утвержденные муниципальные программы Дубовского сельского поселения подлежат утверждению в сроки, установленные Администрацией Дубовского сельского поселения.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Муниципальные программы Дубовского сельского поселения подлежат приведе</w:t>
        <w:softHyphen/>
        <w:t>нию в соответствие с решением о бюджете сельского поселения на очеред</w:t>
        <w:softHyphen/>
        <w:t>ной финансовый год и плановый период не позднее 1 апреля текущего финансового года.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По каждой муниципальной программе Дубовского сельского поселения еже</w:t>
        <w:softHyphen/>
        <w:t>годно проводится оценка эффективности ее реализации. Порядок проведения указанной оценки и ее критерии устанавливаются Администрацией Дубовского сельского поселения.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указанной оценки Администрация Дубовского сельского поселения может быть принято решение о необходимости прекращения или об измене</w:t>
        <w:softHyphen/>
        <w:t>нии начиная с очередного финансового года ранее утвержденной муниципальной программы Дубовского сельского поселения, в том числе необходимости изменения объема бюджетных ассигнований на финансовое обеспечение реа</w:t>
        <w:softHyphen/>
        <w:t>лизации муниципальной программы Дубовского сельского поселения.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Муниципальными программами Дубовского сельского поселения может быть предусмотрено предоставление иных межбюджетных трансфертов бюджету Дубовского района, на реализацию муниципальных программ, направленных на достижение целей, соответствующих муниципальным программам Дубовского сельского поселения.»;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5) статью 22 признать утратившей силу;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6) в части 3 статьи 38: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абзац 1 изложить в следующей редакции: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</w:t>
      </w:r>
      <w:r>
        <w:rPr>
          <w:rFonts w:eastAsia="Calibri" w:ascii="Times New Roman" w:hAnsi="Times New Roman"/>
          <w:bCs/>
          <w:sz w:val="28"/>
          <w:szCs w:val="28"/>
        </w:rPr>
        <w:t xml:space="preserve">«3. </w:t>
      </w:r>
      <w:r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  <w:r>
        <w:rPr>
          <w:rFonts w:eastAsia="Calibri" w:ascii="Times New Roman" w:hAnsi="Times New Roman"/>
          <w:bCs/>
          <w:sz w:val="28"/>
          <w:szCs w:val="28"/>
        </w:rPr>
        <w:t>»;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</w:t>
      </w:r>
      <w:r>
        <w:rPr>
          <w:rFonts w:eastAsia="Calibri" w:ascii="Times New Roman" w:hAnsi="Times New Roman"/>
          <w:bCs/>
          <w:sz w:val="28"/>
          <w:szCs w:val="28"/>
        </w:rPr>
        <w:t>дополнить абзацем 4 следующего содержания:</w:t>
      </w:r>
    </w:p>
    <w:p>
      <w:pPr>
        <w:pStyle w:val="Normal"/>
        <w:ind w:firstLine="540"/>
        <w:jc w:val="both"/>
        <w:rPr/>
      </w:pPr>
      <w:r>
        <w:rPr>
          <w:rFonts w:eastAsia="Calibri" w:ascii="Times New Roman" w:hAnsi="Times New Roman"/>
          <w:bCs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3">
        <w:r>
          <w:rPr>
            <w:rFonts w:ascii="Times New Roman" w:hAnsi="Times New Roman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договоры.»;</w:t>
      </w:r>
    </w:p>
    <w:p>
      <w:pPr>
        <w:pStyle w:val="Normal"/>
        <w:ind w:right="3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7) дополнить статьей 38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Статья 38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Особенности использования остатков средств местного бюджета</w:t>
      </w:r>
    </w:p>
    <w:p>
      <w:pPr>
        <w:pStyle w:val="Normal"/>
        <w:shd w:val="clear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абзацами вторым и третьим пункта 3 статьи 95 Бюджетного кодекса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абзацами вторым и третьим пункта 3 статьи 95 Бюджетного кодекса Российской Федерации, направляются на: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увеличение ассигнований резервного фонда Администрации Дубовского сельского поселения – в объеме, не превышающем остатка неиспользованных бюджетных ассигнований резервного фонда Администрации Дубовского сельского поселения на начало текущего финансового года;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б) софинансирование расходных обязательств Дубовского сельского поселения в целях выполнения условий предоставления субсидий и иных межбюджетных трансфертов из федерального и областного бюджетов – в объеме бюджетных ассигнований, предусмотренных с учетом предельного уровня софинансирования из федерального и областного бюджетов в соответствии с нормативными правовыми актами Российской Федерации в текущем финансовом году;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в) реализацию инфраструктурных проектов, источником финансового обеспечения которых являются бюджетные кредиты из федерального и областного бюджетов на финансовое обеспечение реализации инфраструктурных проектов, – в объеме, не превышающем остатка неиспользованных на начало текущего финансового года средств бюджетных кредитов, полученных из федерального и областного бюджетов на финансовое обеспечение реализации инфраструктурных проектов;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реализацию мероприятий, источником финансового обеспечения которых являются специальные казначейские кредиты, - в объеме, не превышающем остатка не использованных на начало текущего финансового года средств специальных казначейских кредитов»;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д) финансовое обеспечение расходных обязательств, осуществляемых за счет остатков межбюджетных трансфертов из федерального и областного бюджетов, которые в соответствии с бюджетным законодательством Российской Федерации не подлежат возврату в федеральный и областной бюджет, на цели, определенные нормативными правовыми актами Российской Федерации и соглашениями о предоставлении межбюджетных трансфертов из федерального и областного бюджетов,  – в объеме, не превышающем остатка неиспользованных бюджетных ассигнований на начало текущего финансового года на указанные цели;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е) финансовое обеспечение расходных обязательств, осуществляемых за счет целевых безвозмездных поступлений от государственной корпорации – Фонда содействия реформированию жилищно-коммунального хозяйства,</w:t>
        <w:br/>
        <w:t xml:space="preserve"> – в объеме, не превышающем остатка неиспользованных бюджетных ассигнований на начало текущего финансового года;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ж) сокращение заимствований;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з) финансовое обеспечение расходных обязательств Администрации Дубовского сельского поселения в соответствии с решением о местном бюджете на текущий финансовый год и плановый период, за исключением случаев, предусмотренных пунктами а) –д) настоящей части.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остатков средств местного бюджета на начало текущего финансового года в соответствии с пунктами е) и ж) настоящей части осуществляется путем внесения изменений в решение о местном бюджете на текущий финансовый год и плановый период.».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8) в статье 45 дополнить пунктами 2,3,4,5,6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Приостановить до 1 января 2025года действие абзацев 1 и 3 пункта 3 статьи 2 решения Собрания депутатов  </w:t>
      </w:r>
      <w:r>
        <w:rPr>
          <w:rFonts w:ascii="Times New Roman" w:hAnsi="Times New Roman"/>
          <w:sz w:val="28"/>
          <w:szCs w:val="28"/>
        </w:rPr>
        <w:t>Дубовского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от 03.03.2015г. № 121 «О бюджетном процессе в Дубовском сельском поселении».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Приостановить до 1 января 2025 года действие части 4 статьи 24 (в части программы муниципальных гарантий Дубовского сельского поселения на очередной финансовый год и плановый период и программы муниципальных внутренних заимствований Дубовского сельского поселения на очередной финансовый год и плановый период) настоящего Решения.».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Положения частей 2 и 4 статьи 4, части 2 статьи 24 Решения Собрания депутатов от 3 марта 2015 года № 121 «О бюджетном процессе в Дубовского сельском поселении» (в редакции настоящего Решения) </w:t>
      </w:r>
      <w:r>
        <w:rPr>
          <w:rFonts w:ascii="Times New Roman" w:hAnsi="Times New Roman"/>
          <w:bCs/>
          <w:sz w:val="28"/>
          <w:szCs w:val="28"/>
        </w:rPr>
        <w:t>применяются к правоотношениям, возникающим при составлении и исполнении местного бюджета, начиная с бюджета на 2024 год и на плановый период 2025 и 2026 годов.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5. Положение части 4 статьи 35 и статья 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распространяются на правоотношения, возникшие с 1 января 2024 года.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6. Положение частей 2, 3, 4 статьи 7 вступают в силу с 1 января 2024 года.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9) статью 45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признать утратившей силу.</w:t>
      </w:r>
    </w:p>
    <w:p>
      <w:pPr>
        <w:pStyle w:val="Normal"/>
        <w:ind w:right="39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 Настоящее Решение  вступает в силу со дня его официального опубликования.</w:t>
      </w:r>
    </w:p>
    <w:p>
      <w:pPr>
        <w:pStyle w:val="Normal"/>
        <w:ind w:right="395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right="395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сельского поселения -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Дубовского сельского поселения                                      И.А. Лысенко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328"/>
      </w:tblGrid>
      <w:tr>
        <w:trPr>
          <w:trHeight w:val="120" w:hRule="atLeast"/>
        </w:trPr>
        <w:tc>
          <w:tcPr>
            <w:tcW w:w="487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328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/>
      </w:r>
    </w:p>
    <w:sectPr>
      <w:footerReference w:type="default" r:id="rId4"/>
      <w:type w:val="nextPage"/>
      <w:pgSz w:w="11906" w:h="16838"/>
      <w:pgMar w:left="1418" w:right="1134" w:gutter="0" w:header="0" w:top="851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4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72bad"/>
    <w:rPr/>
  </w:style>
  <w:style w:type="character" w:styleId="Style16" w:customStyle="1">
    <w:name w:val="Подпись к картинке_"/>
    <w:basedOn w:val="DefaultParagraphFont"/>
    <w:link w:val="Style34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8" w:customStyle="1">
    <w:name w:val="Колонтитул_"/>
    <w:basedOn w:val="DefaultParagraphFont"/>
    <w:link w:val="Style35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9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21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2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3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4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5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6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7">
    <w:name w:val="Основной шрифт абзаца"/>
    <w:qFormat/>
    <w:rPr/>
  </w:style>
  <w:style w:type="character" w:styleId="2TimesNewRoman">
    <w:name w:val="Основной текст (2) + Times New Roman"/>
    <w:basedOn w:val="Style27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character" w:styleId="WW8Num25z0">
    <w:name w:val="WW8Num25z0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9">
    <w:name w:val="Body Text"/>
    <w:basedOn w:val="Normal"/>
    <w:link w:val="Style15"/>
    <w:uiPriority w:val="99"/>
    <w:unhideWhenUsed/>
    <w:rsid w:val="00c72bad"/>
    <w:pPr>
      <w:spacing w:before="0" w:after="120"/>
    </w:pPr>
    <w:rPr/>
  </w:style>
  <w:style w:type="paragraph" w:styleId="Style30">
    <w:name w:val="List"/>
    <w:basedOn w:val="Style29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3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3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4" w:customStyle="1">
    <w:name w:val="Подпись к картинке"/>
    <w:basedOn w:val="Normal"/>
    <w:link w:val="Style16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5" w:customStyle="1">
    <w:name w:val="Колонтитул"/>
    <w:basedOn w:val="Normal"/>
    <w:link w:val="Style18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6">
    <w:name w:val="Title"/>
    <w:basedOn w:val="Normal"/>
    <w:link w:val="Style19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37">
    <w:name w:val="Header"/>
    <w:basedOn w:val="Normal"/>
    <w:link w:val="Style20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8">
    <w:name w:val="Footer"/>
    <w:basedOn w:val="Normal"/>
    <w:link w:val="Style21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39">
    <w:name w:val="Body Text Indent"/>
    <w:basedOn w:val="Normal"/>
    <w:link w:val="Style22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0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1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2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3">
    <w:name w:val="Subtitle"/>
    <w:basedOn w:val="Normal"/>
    <w:link w:val="Style26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4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5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6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paragraph" w:styleId="Style47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48">
    <w:name w:val="Абзац списка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25">
    <w:name w:val="WW8Num2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98DC9318BB01EE8B28A74CBD099050B71FD94472FAC3B2BE1E004D473F676FFD26E15EA09191651BC612279B2o4x3N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LibreOffice/7.3.3.2$Windows_X86_64 LibreOffice_project/d1d0ea68f081ee2800a922cac8f79445e4603348</Application>
  <AppVersion>15.0000</AppVersion>
  <Pages>16</Pages>
  <Words>2642</Words>
  <Characters>18385</Characters>
  <CharactersWithSpaces>22021</CharactersWithSpaces>
  <Paragraphs>160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cp:lastPrinted>2024-03-18T13:44:53Z</cp:lastPrinted>
  <dcterms:modified xsi:type="dcterms:W3CDTF">2024-03-18T13:45:11Z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