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9810" w:type="dxa"/>
        <w:jc w:val="start"/>
        <w:tblInd w:w="-145" w:type="dxa"/>
        <w:tblLayout w:type="fixed"/>
        <w:tblCellMar>
          <w:top w:w="55" w:type="dxa"/>
          <w:start w:w="90" w:type="dxa"/>
          <w:bottom w:w="55" w:type="dxa"/>
          <w:end w:w="20" w:type="dxa"/>
        </w:tblCellMar>
        <w:tblLook w:firstRow="1" w:noVBand="1" w:lastRow="0" w:firstColumn="1" w:lastColumn="0" w:noHBand="0" w:val="04a0"/>
      </w:tblPr>
      <w:tblGrid>
        <w:gridCol w:w="1807"/>
        <w:gridCol w:w="6192"/>
        <w:gridCol w:w="1811"/>
      </w:tblGrid>
      <w:tr>
        <w:trPr>
          <w:trHeight w:val="1285" w:hRule="atLeast"/>
          <w:cantSplit w:val="true"/>
        </w:trPr>
        <w:tc>
          <w:tcPr>
            <w:tcW w:w="1807" w:type="dxa"/>
            <w:vMerge w:val="restart"/>
            <w:tcBorders>
              <w:top w:val="double" w:sz="24" w:space="0" w:color="008080"/>
              <w:start w:val="double" w:sz="24" w:space="0" w:color="008080"/>
              <w:bottom w:val="double" w:sz="24" w:space="0" w:color="008080"/>
            </w:tcBorders>
          </w:tcPr>
          <w:p>
            <w:pPr>
              <w:pStyle w:val="Style17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6350" distB="5080" distL="0" distR="0" simplePos="0" locked="0" layoutInCell="0" allowOverlap="1" relativeHeight="2" wp14:anchorId="7F4C3EC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6350" r="0" b="5080"/>
                      <wp:wrapNone/>
                      <wp:docPr id="1" name="Группа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280" cy="969480"/>
                                <a:chOff x="0" y="0"/>
                                <a:chExt cx="1106280" cy="969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2440" y="0"/>
                                  <a:ext cx="943560" cy="969480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10520"/>
                                  <a:ext cx="1106280" cy="74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Palatino Linotype" w:hAnsi="Palatino Linotype" w:cs="Palatino Linotype"/>
                                        <w:color w:val="00000A"/>
                                      </w:rPr>
                                      <w:t>Основана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Palatino Linotype" w:hAnsi="Palatino Linotype" w:cs="Palatino Linotype"/>
                                        <w:color w:val="00000A"/>
                                      </w:rPr>
                                      <w:t>в 2011 году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5" style="position:absolute;margin-left:-5.15pt;margin-top:13.4pt;width:87.1pt;height:76.35pt" coordorigin="-103,268" coordsize="1742,1527">
        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height 0 @0"/>
                          <v:f eqn="sum height 0 @1"/>
                          <v:f eqn="sum @5 0 @1"/>
                          <v:f eqn="sum width 0 @0"/>
                          <v:f eqn="sum width 0 @1"/>
                          <v:f eqn="sum 0 21600 @1"/>
                          <v:f eqn="sum @1 @1 0"/>
                          <v:f eqn="sum 0 @9 @2"/>
                          <v:f eqn="sum @2 @1 0"/>
                          <v:f eqn="sum 0 @12 @2"/>
                          <v:f eqn="sum 0 @13 @2"/>
                          <v:f eqn="sum 0 @1 @1"/>
                          <v:f eqn="sum @1 @0 0"/>
                          <v:f eqn="sum @1 0 0"/>
                          <v:f eqn="sum @1 @6 0"/>
                          <v:f eqn="sum @1 @18 0"/>
                          <v:f eqn="sum 0 @19 @1"/>
                          <v:f eqn="sum @1 @9 0"/>
                          <v:f eqn="sum 0 @5 @1"/>
                          <v:f eqn="sum 0 @4 @1"/>
                          <v:f eqn="sum 0 @11 @2"/>
                          <v:f eqn="sum 0 @24 @2"/>
                          <v:f eqn="sum 0 @25 @2"/>
                          <v:f eqn="sum @2 @26 0"/>
                          <v:f eqn="sum 0 @0 @1"/>
                          <v:f eqn="sum 0 @22 @1"/>
                          <v:f eqn="sum 0 @29 @1"/>
                          <v:f eqn="sum 0 @30 @1"/>
                          <v:f eqn="sum @1 @31 0"/>
                          <v:f eqn="sum @2 @32 0"/>
                          <v:f eqn="sum @2 @33 0"/>
                          <v:f eqn="sum @2 @34 0"/>
                          <v:f eqn="sum 0 @35 @2"/>
                          <v:f eqn="sum 0 @3 @1"/>
                          <v:f eqn="sum @1 @8 0"/>
                          <v:f eqn="sum @1 @39 0"/>
                          <v:f eqn="sum @1 @16 0"/>
                          <v:f eqn="sum @1 @7 0"/>
                          <v:f eqn="sum 0 @3 @2"/>
                          <v:f eqn="sum @2 @13 0"/>
                          <v:f eqn="sum @2 @43 0"/>
                          <v:f eqn="sum 0 @44 @1"/>
                          <v:f eqn="sum @1 @45 0"/>
                          <v:f eqn="sum 0 @46 @1"/>
                          <v:f eqn="sum 0 @47 @1"/>
                        </v:formulas>
                        <v:path gradientshapeok="t" o:connecttype="rect" textboxrect="@0,@0,@9,@5"/>
                        <v:handles>
                          <v:h position="@0,0"/>
                        </v:handles>
                      </v:shapetype>
                      <v:shape id="shape_0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99ccff" stroked="t" o:allowincell="f" style="position:absolute;left:27;top:268;width:1485;height:1526;mso-wrap-style:none;v-text-anchor:middle" type="_x0000_t98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-103;top:442;width:1741;height:1175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Palatino Linotype" w:hAnsi="Palatino Linotype" w:cs="Palatino Linotype"/>
                                  <w:color w:val="00000A"/>
                                </w:rPr>
                                <w:t>Основана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Palatino Linotype" w:hAnsi="Palatino Linotype" w:cs="Palatino Linotype"/>
                                  <w:color w:val="00000A"/>
                                </w:rPr>
                                <w:t>в 2011 году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1845" cy="2171700"/>
                  <wp:effectExtent l="0" t="0" r="0" b="0"/>
                  <wp:wrapNone/>
                  <wp:docPr id="2" name="Рисунок 1" descr="C:\Users\user\Desktop\34198230-Book-and-sun-Education-icon-conceptual-logo-Stock-Photo.jp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esktop\34198230-Book-and-sun-Education-icon-conceptual-logo-Stock-Photo.jpg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2" w:type="dxa"/>
            <w:tcBorders>
              <w:top w:val="double" w:sz="24" w:space="0" w:color="008080"/>
              <w:start w:val="double" w:sz="24" w:space="0" w:color="008080"/>
              <w:bottom w:val="double" w:sz="24" w:space="0" w:color="008080"/>
            </w:tcBorders>
          </w:tcPr>
          <w:p>
            <w:pPr>
              <w:pStyle w:val="1"/>
              <w:widowControl w:val="false"/>
              <w:bidi w:val="0"/>
              <w:spacing w:lineRule="auto" w:line="276"/>
              <w:jc w:val="start"/>
              <w:rPr>
                <w:rFonts w:eastAsia="" w:eastAsiaTheme="minorEastAsia"/>
                <w:sz w:val="72"/>
              </w:rPr>
            </w:pPr>
            <w:r>
              <w:rPr>
                <w:rFonts w:eastAsia="" w:eastAsiaTheme="minorEastAsia"/>
                <w:b w:val="false"/>
                <w:bCs w:val="false"/>
                <w:sz w:val="72"/>
              </w:rPr>
              <w:t>Дубовский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cs="Times New Roman" w:ascii="Times New Roman" w:hAnsi="Times New Roman"/>
                <w:bCs/>
                <w:sz w:val="72"/>
                <w:szCs w:val="96"/>
              </w:rPr>
              <w:t>вестн</w:t>
            </w:r>
            <w:r>
              <w:rPr>
                <w:rFonts w:cs="Times New Roman" w:ascii="Times New Roman" w:hAnsi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start w:val="double" w:sz="24" w:space="0" w:color="008080"/>
              <w:bottom w:val="double" w:sz="24" w:space="0" w:color="008080"/>
              <w:end w:val="double" w:sz="24" w:space="0" w:color="00808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17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5715" distB="5715" distL="5715" distR="5715" simplePos="0" locked="0" layoutInCell="0" allowOverlap="1" relativeHeight="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812800" cy="635000"/>
                      <wp:effectExtent l="5715" t="5715" r="5715" b="5715"/>
                      <wp:wrapNone/>
                      <wp:docPr id="3" name="Группа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80" cy="635040"/>
                                <a:chOff x="0" y="0"/>
                                <a:chExt cx="812880" cy="6350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880" cy="635040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2720" y="79200"/>
                                  <a:ext cx="545400" cy="47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start"/>
                                      <w:rPr/>
                                    </w:pPr>
                                    <w:r>
                                      <w:rPr>
                                        <w:sz w:val="36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36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Times New Roman" w:hAnsi="Times New Roman" w:cs="Times New Roman"/>
                                        <w:color w:val="00000A"/>
                                      </w:rPr>
                                      <w:t>№ 4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2" style="position:absolute;margin-left:6.1pt;margin-top:3.85pt;width:64pt;height:50pt" coordorigin="122,77" coordsize="1280,1000">
                      <v:shapetype id="_x0000_t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width 0 @0"/>
                          <v:f eqn="sum width 0 @1"/>
                          <v:f eqn="sum @5 0 @1"/>
                          <v:f eqn="sum height 0 @0"/>
                          <v:f eqn="sum height 0 @1"/>
                          <v:f eqn="sum @1 @1 0"/>
                          <v:f eqn="sum 0 21600 @1"/>
                          <v:f eqn="sum @2 @1 0"/>
                          <v:f eqn="sum 0 @9 @2"/>
                          <v:f eqn="sum 0 @12 @2"/>
                          <v:f eqn="sum 0 @13 @2"/>
                          <v:f eqn="sum @1 @0 0"/>
                          <v:f eqn="sum 0 @1 @1"/>
                          <v:f eqn="sum @1 @6 0"/>
                          <v:f eqn="sum @1 0 0"/>
                          <v:f eqn="sum 0 @18 @1"/>
                          <v:f eqn="sum @1 @19 0"/>
                          <v:f eqn="sum 0 @5 @1"/>
                          <v:f eqn="sum @1 @9 0"/>
                          <v:f eqn="sum 0 @4 @1"/>
                          <v:f eqn="sum 0 @24 @2"/>
                          <v:f eqn="sum 0 @10 @2"/>
                          <v:f eqn="sum @2 @25 0"/>
                          <v:f eqn="sum 0 @26 @2"/>
                          <v:f eqn="sum 0 @0 @1"/>
                          <v:f eqn="sum 0 @29 @1"/>
                          <v:f eqn="sum 0 @23 @1"/>
                          <v:f eqn="sum @1 @30 0"/>
                          <v:f eqn="sum 0 @31 @1"/>
                          <v:f eqn="sum @2 @32 0"/>
                          <v:f eqn="sum @2 @33 0"/>
                          <v:f eqn="sum 0 @34 @2"/>
                          <v:f eqn="sum @2 @35 0"/>
                          <v:f eqn="sum @1 @17 0"/>
                          <v:f eqn="sum 0 @11 @1"/>
                          <v:f eqn="sum @1 @3 0"/>
                          <v:f eqn="sum 0 @40 @1"/>
                          <v:f eqn="sum 0 @41 @2"/>
                          <v:f eqn="sum 0 @21 @2"/>
                          <v:f eqn="sum @2 @42 0"/>
                          <v:f eqn="sum 0 @43 @2"/>
                          <v:f eqn="sum @2 @8 0"/>
                          <v:f eqn="sum @2 @46 0"/>
                        </v:formulas>
                        <v:path gradientshapeok="t" o:connecttype="rect" textboxrect="@0,@0,@5,@9"/>
                        <v:handles>
                          <v:h position="0,@0"/>
                        </v:handles>
                      </v:shapetype>
                      <v:shape id="shape_0" path="l-2147483641,-2147483641l-2147483627,-2147483626l-2147483641,-2147483631l-2147483640,-2147483640l-2147483625,-2147483624l-2147483642,-2147483632l-2147483642,-2147483641l-2147483641,-2147483641l-2147483623,-2147483622l-2147483634,0l-2147483641,-2147483641xl-2147483635,-2147483642l-2147483635,-2147483631xel-2147483619,-2147483618l-2147483636,-2147483641xl-2147483617,-2147483616l-2147483640,-2147483640xel-2147483636,-2147483641l-2147483641,-2147483641l-2147483613,-2147483612l-2147483640,-2147483640l-2147483611,-2147483610l-2147483642,-2147483631l-2147483641,-2147483641l-2147483609,-2147483608l-2147483640,-2147483640xl-2147483642,-2147483632l-2147483642,-2147483641l-2147483641,-2147483641l-2147483634,0l-2147483603,-2147483602l-2147483635,-2147483642l-2147483641,-2147483641l-2147483601,-2147483600e" fillcolor="#99ccff" stroked="t" o:allowincell="f" style="position:absolute;left:122;top:77;width:1279;height:999;mso-wrap-style:none;v-text-anchor:middle" type="_x0000_t97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378;top:202;width:858;height:749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start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="Times New Roman" w:hAnsi="Times New Roman" w:cs="Times New Roman"/>
                                  <w:color w:val="00000A"/>
                                </w:rPr>
                                <w:t>№ 4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>
            <w:pPr>
              <w:pStyle w:val="Style17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17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17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17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17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</w:t>
            </w:r>
            <w:r>
              <w:rPr>
                <w:b/>
                <w:bCs/>
                <w:szCs w:val="28"/>
              </w:rPr>
              <w:t>28</w:t>
            </w:r>
            <w:r>
              <w:rPr>
                <w:b/>
                <w:bCs/>
                <w:szCs w:val="28"/>
              </w:rPr>
              <w:t>»</w:t>
            </w:r>
          </w:p>
          <w:p>
            <w:pPr>
              <w:pStyle w:val="Style17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 xml:space="preserve">апреля </w:t>
            </w:r>
            <w:r>
              <w:rPr>
                <w:b/>
                <w:bCs/>
                <w:szCs w:val="22"/>
              </w:rPr>
              <w:t>2023 г.</w:t>
            </w:r>
          </w:p>
        </w:tc>
      </w:tr>
      <w:tr>
        <w:trPr>
          <w:trHeight w:val="65" w:hRule="atLeast"/>
          <w:cantSplit w:val="true"/>
        </w:trPr>
        <w:tc>
          <w:tcPr>
            <w:tcW w:w="1807" w:type="dxa"/>
            <w:vMerge w:val="continue"/>
            <w:tcBorders>
              <w:top w:val="double" w:sz="24" w:space="0" w:color="008080"/>
              <w:start w:val="double" w:sz="24" w:space="0" w:color="008080"/>
              <w:bottom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6192" w:type="dxa"/>
            <w:tcBorders>
              <w:start w:val="double" w:sz="24" w:space="0" w:color="008080"/>
              <w:bottom w:val="double" w:sz="24" w:space="0" w:color="008080"/>
            </w:tcBorders>
          </w:tcPr>
          <w:p>
            <w:pPr>
              <w:pStyle w:val="2"/>
              <w:widowControl w:val="false"/>
              <w:bidi w:val="0"/>
              <w:spacing w:lineRule="auto" w:line="276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ПЕРИОДИЧЕСКОЕ ПЕЧАТНОЕ ИЗДАНИЕ</w:t>
            </w:r>
          </w:p>
          <w:p>
            <w:pPr>
              <w:pStyle w:val="2"/>
              <w:widowControl w:val="false"/>
              <w:bidi w:val="0"/>
              <w:spacing w:lineRule="auto" w:line="276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 w:val="continue"/>
            <w:tcBorders>
              <w:top w:val="double" w:sz="24" w:space="0" w:color="008080"/>
              <w:start w:val="double" w:sz="24" w:space="0" w:color="008080"/>
              <w:bottom w:val="double" w:sz="24" w:space="0" w:color="008080"/>
              <w:end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ar-SA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«ДУБОВСКИЙ РАЙОН»</w:t>
        <w:br/>
        <w:t>АДМИНИСТРАЦИЯ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ДУБОВСКОГО СЕЛЬСКОГО ПОСЕЛЕНИЯ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№54 </w:t>
      </w:r>
    </w:p>
    <w:p>
      <w:pPr>
        <w:pStyle w:val="Normal"/>
        <w:bidi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03»  апреля  2023 г                                     с. Дубовское</w:t>
      </w:r>
    </w:p>
    <w:p>
      <w:pPr>
        <w:pStyle w:val="Normal"/>
        <w:bidi w:val="0"/>
        <w:spacing w:lineRule="auto" w:line="240" w:before="0" w:after="0"/>
        <w:ind w:end="282" w:hanging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end="282" w:hanging="0"/>
        <w:jc w:val="center"/>
        <w:rPr>
          <w:rFonts w:ascii="Times New Roman" w:hAnsi="Times New Roman"/>
          <w:b/>
          <w:b/>
          <w:sz w:val="28"/>
          <w:lang w:eastAsia="en-US"/>
        </w:rPr>
      </w:pPr>
      <w:r>
        <w:rPr>
          <w:rFonts w:ascii="Times New Roman" w:hAnsi="Times New Roman"/>
          <w:b/>
          <w:sz w:val="28"/>
          <w:lang w:eastAsia="en-US"/>
        </w:rPr>
        <w:t>Об установлении вида разрешенного использования</w:t>
      </w:r>
    </w:p>
    <w:p>
      <w:pPr>
        <w:pStyle w:val="Normal"/>
        <w:bidi w:val="0"/>
        <w:spacing w:lineRule="auto" w:line="240" w:before="0" w:after="0"/>
        <w:ind w:end="282" w:firstLine="709"/>
        <w:jc w:val="both"/>
        <w:rPr>
          <w:rFonts w:ascii="Times New Roman" w:hAnsi="Times New Roman"/>
          <w:b/>
          <w:b/>
          <w:sz w:val="28"/>
          <w:lang w:eastAsia="en-US"/>
        </w:rPr>
      </w:pPr>
      <w:r>
        <w:rPr>
          <w:rFonts w:ascii="Times New Roman" w:hAnsi="Times New Roman"/>
          <w:b/>
          <w:sz w:val="28"/>
          <w:lang w:eastAsia="en-US"/>
        </w:rPr>
        <w:t xml:space="preserve">     </w:t>
      </w:r>
      <w:r>
        <w:rPr>
          <w:rFonts w:ascii="Times New Roman" w:hAnsi="Times New Roman"/>
          <w:b/>
          <w:sz w:val="28"/>
          <w:lang w:eastAsia="en-US"/>
        </w:rPr>
        <w:t>земельных участков сельскохозяйственного назначения</w:t>
      </w:r>
    </w:p>
    <w:p>
      <w:pPr>
        <w:pStyle w:val="Normal"/>
        <w:bidi w:val="0"/>
        <w:spacing w:lineRule="auto" w:line="240" w:before="0" w:after="0"/>
        <w:ind w:end="282" w:firstLine="709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ind w:end="282" w:firstLine="710"/>
        <w:jc w:val="both"/>
        <w:rPr>
          <w:rFonts w:ascii="Times New Roman" w:hAnsi="Times New Roman"/>
          <w:b/>
          <w:b/>
          <w:color w:val="000000"/>
          <w:kern w:val="2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en-US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Правилами землепользования и застройки территории Дубовского сельского поселения, утвержденными Решением Собрания депутатов Дубовского сельского поселения № 16  от     30.11.2012 года,  Приказом Минэкономразвития России от 01.09.2014 г. №540 «Об утверждении  классификатора видов разрешенного использования земельного участков» и ст. 77 Земельного кодекса  Российской  Федерации от 25.10.2001 г. № 136-ФЗ, на основании заявления  собственника Васильева Александра Ивановича, </w:t>
      </w:r>
      <w:r>
        <w:rPr>
          <w:rFonts w:ascii="Times New Roman" w:hAnsi="Times New Roman"/>
          <w:sz w:val="28"/>
          <w:szCs w:val="28"/>
        </w:rPr>
        <w:t xml:space="preserve">Администрация Дубовского сельского поселения </w:t>
      </w:r>
      <w:r>
        <w:rPr>
          <w:rFonts w:ascii="Times New Roman" w:hAnsi="Times New Roman"/>
          <w:b/>
          <w:color w:val="000000"/>
          <w:kern w:val="2"/>
          <w:sz w:val="28"/>
          <w:szCs w:val="28"/>
          <w:lang w:eastAsia="en-US"/>
        </w:rPr>
        <w:t>постановляет:</w:t>
      </w:r>
    </w:p>
    <w:p>
      <w:pPr>
        <w:pStyle w:val="Normal"/>
        <w:widowControl w:val="false"/>
        <w:bidi w:val="0"/>
        <w:spacing w:lineRule="auto" w:line="240" w:before="0" w:after="0"/>
        <w:ind w:end="282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Земельный  участок из земель сельскохозяйственного назначения с кадастровым   номером:</w:t>
      </w:r>
    </w:p>
    <w:p>
      <w:pPr>
        <w:pStyle w:val="Normal"/>
        <w:widowControl w:val="false"/>
        <w:bidi w:val="0"/>
        <w:spacing w:lineRule="auto" w:line="240" w:before="0" w:after="0"/>
        <w:ind w:end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- 61:09:0600005:137  площадью  129945  кв.м;</w:t>
      </w:r>
    </w:p>
    <w:p>
      <w:pPr>
        <w:pStyle w:val="Normal"/>
        <w:widowControl w:val="false"/>
        <w:bidi w:val="0"/>
        <w:spacing w:lineRule="auto" w:line="240" w:before="0" w:after="0"/>
        <w:ind w:end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принадлежащий на праве собственности  Васильеву Александру Ивановичу, отнести к виду разрешенного использования земель сельскохозяйственного назначения – для сельскохозяйственного использования. Указанный земельный участком не включен в перечень особо ценных продуктивных сельскохозяйственных угодий и относится к сельскохозяйственным угодьям.</w:t>
      </w:r>
    </w:p>
    <w:p>
      <w:pPr>
        <w:pStyle w:val="Normal"/>
        <w:bidi w:val="0"/>
        <w:spacing w:lineRule="auto" w:line="240" w:before="0" w:after="0"/>
        <w:ind w:end="282" w:hanging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end="282" w:hanging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>
      <w:pPr>
        <w:pStyle w:val="Normal"/>
        <w:bidi w:val="0"/>
        <w:spacing w:lineRule="auto" w:line="240" w:before="0" w:after="0"/>
        <w:ind w:end="282" w:hanging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Дубовского сельского поселения                          Н.С. Лавренова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9747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75"/>
        <w:gridCol w:w="7513"/>
        <w:gridCol w:w="1559"/>
      </w:tblGrid>
      <w:tr>
        <w:trPr>
          <w:trHeight w:val="3130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end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  <w:tc>
          <w:tcPr>
            <w:tcW w:w="7513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end"/>
              <w:rPr/>
            </w:pPr>
            <w:r>
              <w:rPr/>
              <w:t xml:space="preserve">                                                               </w:t>
            </w:r>
          </w:p>
          <w:p>
            <w:pPr>
              <w:pStyle w:val="Style12"/>
              <w:widowControl w:val="false"/>
              <w:bidi w:val="0"/>
              <w:jc w:val="star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РОССИЙСКАЯ ФЕДЕРАЦИЯ</w:t>
            </w:r>
          </w:p>
          <w:p>
            <w:pPr>
              <w:pStyle w:val="Style12"/>
              <w:widowControl w:val="false"/>
              <w:bidi w:val="0"/>
              <w:jc w:val="star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РОСТОВСКАЯ ОБЛАСТЬ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 xml:space="preserve">МУНИЦИПАЛЬНОЕ ОБРАЗОВАНИЕ 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«ДУБОВСКОЕ СЕЛЬСКОЕ ПОСЕЛЕНИЕ»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АДМИНИСТРАЦИЯ ДУБОВСКОГО СЕЛЬСКОГО  ПОСЕЛЕНИЯ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ПОСТАНОВЛЕНИЕ № 55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bidi w:val="0"/>
              <w:jc w:val="end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end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bidi w:val="0"/>
              <w:jc w:val="end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</w:r>
          </w:p>
          <w:p>
            <w:pPr>
              <w:pStyle w:val="Normal"/>
              <w:widowControl w:val="false"/>
              <w:bidi w:val="0"/>
              <w:jc w:val="e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end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/>
      </w:pPr>
      <w:r>
        <w:rPr/>
        <w:t>«03» апреля 2023 года                                                                                        с. Дубовское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sz w:val="26"/>
          <w:szCs w:val="26"/>
        </w:rPr>
        <w:t>Об отчете об исполнении бюджета сельского поселения</w:t>
      </w:r>
    </w:p>
    <w:p>
      <w:pPr>
        <w:pStyle w:val="Normal"/>
        <w:bidi w:val="0"/>
        <w:jc w:val="center"/>
        <w:rPr/>
      </w:pPr>
      <w:r>
        <w:rPr>
          <w:sz w:val="26"/>
          <w:szCs w:val="26"/>
        </w:rPr>
        <w:t>за 1 квартал 2023 года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ab/>
        <w:t>В соответствии со статьей 264.2. Бюджетного кодекса Российской Федерации, статьей 41 Решения  Собрания депутатов Дубовского сельского поселения от 03.03.2015 года № 121 «О бюджетном процессе в Дубовском сельском поселении» Администрация Дубовского сельского поселения постановляет:</w:t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ind w:firstLine="708"/>
        <w:jc w:val="both"/>
        <w:rPr/>
      </w:pPr>
      <w:r>
        <w:rPr>
          <w:sz w:val="26"/>
          <w:szCs w:val="26"/>
        </w:rPr>
        <w:t>1.Утвердить отчет  об исполнении бюджета сельского поселения  за 1 квартал 2023 года по доходам в сумме 6 331,3 тыс. руб.,  по  расходам в сумме        5 066,7 тыс. руб. с превышением доходов над расходами (профицит местного бюджета) в сумме – 1 264,6 тыс. руб.</w:t>
      </w:r>
    </w:p>
    <w:p>
      <w:pPr>
        <w:pStyle w:val="Normal"/>
        <w:bidi w:val="0"/>
        <w:ind w:firstLine="708"/>
        <w:jc w:val="both"/>
        <w:rPr/>
      </w:pPr>
      <w:r>
        <w:rPr>
          <w:sz w:val="26"/>
          <w:szCs w:val="26"/>
        </w:rPr>
        <w:t>Определить, что держателем оригинала отчета об исполнении бюджета сельского поселения за 1 квартал 2023 года является сектор экономики и финансов Администрации Дубовского сельского поселения.</w:t>
      </w:r>
    </w:p>
    <w:p>
      <w:pPr>
        <w:pStyle w:val="Normal"/>
        <w:bidi w:val="0"/>
        <w:ind w:firstLine="708"/>
        <w:jc w:val="both"/>
        <w:rPr/>
      </w:pPr>
      <w:r>
        <w:rPr>
          <w:sz w:val="26"/>
          <w:szCs w:val="26"/>
        </w:rPr>
        <w:t>2. В целях информирования населения Дубовского сельского поселения обнародовать сведения о ходе исполнения бюджета сельского поселения за 1 квартал 2023 года согласно приложению к настоящему постановлению.</w:t>
      </w:r>
    </w:p>
    <w:p>
      <w:pPr>
        <w:pStyle w:val="Normal"/>
        <w:bidi w:val="0"/>
        <w:ind w:firstLine="708"/>
        <w:jc w:val="both"/>
        <w:rPr/>
      </w:pPr>
      <w:r>
        <w:rPr>
          <w:sz w:val="26"/>
          <w:szCs w:val="26"/>
        </w:rPr>
        <w:t>3. Направить настоящее постановление и отчет об исполнении  бюджета сельского поселения за 1 квартал 2023 года в Собрание депутатов Дубовского сельского поселения.</w:t>
      </w:r>
    </w:p>
    <w:p>
      <w:pPr>
        <w:pStyle w:val="Normal"/>
        <w:bidi w:val="0"/>
        <w:ind w:start="708" w:hanging="0"/>
        <w:jc w:val="both"/>
        <w:rPr/>
      </w:pPr>
      <w:r>
        <w:rPr>
          <w:sz w:val="26"/>
          <w:szCs w:val="26"/>
        </w:rPr>
        <w:t>4.  Постановление вступает в силу со дня его опубликования.</w:t>
      </w:r>
    </w:p>
    <w:p>
      <w:pPr>
        <w:pStyle w:val="Normal"/>
        <w:bidi w:val="0"/>
        <w:ind w:firstLine="720"/>
        <w:jc w:val="both"/>
        <w:rPr/>
      </w:pPr>
      <w:r>
        <w:rPr>
          <w:sz w:val="26"/>
          <w:szCs w:val="26"/>
        </w:rPr>
        <w:t>5. Контроль за выполнением  постановления возложить на начальника сектора экономики и финансов.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>Глава Администрации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 xml:space="preserve">Дубовского сельского поселения                                                  Н.С. Лавренова                                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/>
      </w:pPr>
      <w:r>
        <w:rPr>
          <w:sz w:val="22"/>
          <w:szCs w:val="22"/>
        </w:rPr>
        <w:t>Постановления</w:t>
      </w:r>
    </w:p>
    <w:p>
      <w:pPr>
        <w:pStyle w:val="Normal"/>
        <w:bidi w:val="0"/>
        <w:jc w:val="both"/>
        <w:rPr/>
      </w:pPr>
      <w:r>
        <w:rPr>
          <w:sz w:val="22"/>
          <w:szCs w:val="22"/>
        </w:rPr>
        <w:t>вносит сектор экономики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и финансов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тел. 5-19-72</w:t>
      </w:r>
    </w:p>
    <w:tbl>
      <w:tblPr>
        <w:tblW w:w="4782" w:type="dxa"/>
        <w:jc w:val="start"/>
        <w:tblInd w:w="468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2"/>
      </w:tblGrid>
      <w:tr>
        <w:trPr/>
        <w:tc>
          <w:tcPr>
            <w:tcW w:w="4782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e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jc w:val="e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jc w:val="e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jc w:val="e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>
            <w:pPr>
              <w:pStyle w:val="Normal"/>
              <w:widowControl w:val="false"/>
              <w:bidi w:val="0"/>
              <w:jc w:val="end"/>
              <w:rPr/>
            </w:pPr>
            <w:r>
              <w:rPr>
                <w:sz w:val="26"/>
                <w:szCs w:val="26"/>
              </w:rPr>
              <w:t xml:space="preserve">к  проекту постановления Администрации  Дубовского </w:t>
            </w:r>
          </w:p>
          <w:p>
            <w:pPr>
              <w:pStyle w:val="Normal"/>
              <w:widowControl w:val="false"/>
              <w:bidi w:val="0"/>
              <w:jc w:val="e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>
            <w:pPr>
              <w:pStyle w:val="Normal"/>
              <w:widowControl w:val="false"/>
              <w:bidi w:val="0"/>
              <w:jc w:val="end"/>
              <w:rPr/>
            </w:pPr>
            <w:r>
              <w:rPr>
                <w:sz w:val="26"/>
                <w:szCs w:val="26"/>
              </w:rPr>
              <w:t>от 03 апреля 2023 года   № 55</w:t>
            </w:r>
          </w:p>
          <w:p>
            <w:pPr>
              <w:pStyle w:val="Normal"/>
              <w:widowControl w:val="false"/>
              <w:bidi w:val="0"/>
              <w:jc w:val="en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end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>
      <w:pPr>
        <w:pStyle w:val="Normal"/>
        <w:bidi w:val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 ходе исполнения бюджета</w:t>
      </w:r>
    </w:p>
    <w:p>
      <w:pPr>
        <w:pStyle w:val="Normal"/>
        <w:bidi w:val="0"/>
        <w:jc w:val="center"/>
        <w:rPr/>
      </w:pPr>
      <w:r>
        <w:rPr>
          <w:b/>
          <w:sz w:val="26"/>
          <w:szCs w:val="26"/>
        </w:rPr>
        <w:t>сельского поселения за 1 квартал 2023 года</w:t>
      </w:r>
    </w:p>
    <w:p>
      <w:pPr>
        <w:pStyle w:val="Normal"/>
        <w:bidi w:val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ab/>
        <w:t>Исполнение бюджета за 1 квартал 2022 года составило по доходам 6 331,3 тыс. руб. или 26,9  % к годовому плану и по расходам в сумме 5 066,7 тыс. руб. или 20,4 %. Профицит  по итогам 1 квартала 2022 года составил – 1 264,6 тыс. руб. Увеличение поступления доходов по сравнению с аналогичным периодом прошлого года  составило 2 106,7 тыс. руб.,  или  149,8 % и увеличение  расходов – 914,7 тыс. руб.,  или  122  % в сопоставимых данных.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ab/>
        <w:t>Показатели  бюджета сельского поселения за 1 квартал 2023 года прилагаются.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ab/>
        <w:t>Налоговые и неналоговые доходы  бюджета сельского поселения  исполнены в сумме 1 836,5 тыс. руб. или 20,7 % к годовым плановым назначениям. Данный показатель выше уровня аналогичного периода прошлого года на 209,1 тыс. руб. или на 112,8 %. Наибольший удельный вес в их структуре занимают: налог на доходы физических лиц 843,4 тыс. руб. или 45,9 %, единый сельскохозяйственный налог – 661,7тыс. руб., или 36 %, земельный налог – 144,0 тыс. руб., или 7,8 % .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ab/>
        <w:t>Безвозмездные поступления от других бюджетов бюджетной системы Российской Федерации составили 4 494,7  тыс. руб.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ab/>
        <w:t xml:space="preserve">Основными направлениями расходов бюджета является расходы  на жилищно-коммунальное хозяйство (благоустройство территории сельского поселения) – 2062,3 тыс. рублей,  обеспечение деятельности аппарата администрации – 1 992,2  тыс. рублей;  культуру – 636,3 тыс. рублей. 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ab/>
        <w:t>Просроченные долги по обязательствам бюджета отсутствуют.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ab/>
        <w:t>Бюджетная политика в сфере расходов бюджета сельского поселения  направлена на решение первоочередных социальных и экономических задач сельского поселения. Приоритетом являлось обеспечение населения бюджетными услугами отраслей жилищно – коммунального хозяйства. На эти цели направлено 2062,3 тыс. руб., что на 340,8 тыс. рублей или на 119,7 % выше показателя аналогичного периода 2021 года. Расходы на жилищно-коммунальное хозяйство составили 40,7% всех расходов.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ab/>
        <w:t>Также одним из направлений в расходовании средств бюджета является</w:t>
      </w:r>
      <w:r>
        <w:rPr>
          <w:sz w:val="26"/>
          <w:szCs w:val="26"/>
          <w:highlight w:val="yellow"/>
        </w:rPr>
        <w:t xml:space="preserve"> </w:t>
      </w:r>
      <w:r>
        <w:rPr>
          <w:sz w:val="26"/>
          <w:szCs w:val="26"/>
        </w:rPr>
        <w:t>обеспечение деятельности органа местного самоуправления –  1 992,2 тыс. руб., что на 453,7  тыс. рублей или на 129,4 % выше показателя аналогичного периода 2021 г. Расходы на содержание органа местного самоуправления составляют 39,3 % в общей доле расходов.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ab/>
        <w:t>В составе бюджета сельского поселения  расходы на оплату труда составили 1 315,1  тыс. руб. или 25,9 %  расходов бюджета.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end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>
      <w:pPr>
        <w:pStyle w:val="Normal"/>
        <w:bidi w:val="0"/>
        <w:jc w:val="end"/>
        <w:rPr>
          <w:sz w:val="26"/>
          <w:szCs w:val="26"/>
        </w:rPr>
      </w:pPr>
      <w:r>
        <w:rPr>
          <w:sz w:val="26"/>
          <w:szCs w:val="26"/>
        </w:rPr>
        <w:t>к Сведениям о ходе исполнения</w:t>
      </w:r>
    </w:p>
    <w:p>
      <w:pPr>
        <w:pStyle w:val="Normal"/>
        <w:bidi w:val="0"/>
        <w:jc w:val="end"/>
        <w:rPr>
          <w:sz w:val="26"/>
          <w:szCs w:val="26"/>
        </w:rPr>
      </w:pPr>
      <w:r>
        <w:rPr>
          <w:sz w:val="26"/>
          <w:szCs w:val="26"/>
        </w:rPr>
        <w:t xml:space="preserve">бюджета сельского поселения за </w:t>
      </w:r>
    </w:p>
    <w:p>
      <w:pPr>
        <w:pStyle w:val="Normal"/>
        <w:bidi w:val="0"/>
        <w:jc w:val="end"/>
        <w:rPr/>
      </w:pPr>
      <w:r>
        <w:rPr>
          <w:sz w:val="26"/>
          <w:szCs w:val="26"/>
        </w:rPr>
        <w:t>1 квартал 2023 года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center"/>
        <w:rPr/>
      </w:pPr>
      <w:r>
        <w:rPr>
          <w:b/>
          <w:bCs/>
        </w:rPr>
        <w:t xml:space="preserve">Показатели  бюджета сельского поселения  за 1 </w:t>
      </w:r>
      <w:r>
        <w:rPr>
          <w:b/>
        </w:rPr>
        <w:t>квартал 2023</w:t>
      </w:r>
      <w:r>
        <w:rPr>
          <w:sz w:val="26"/>
          <w:szCs w:val="26"/>
        </w:rPr>
        <w:t xml:space="preserve"> </w:t>
      </w:r>
      <w:r>
        <w:rPr>
          <w:b/>
          <w:bCs/>
        </w:rPr>
        <w:t>года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570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36"/>
        <w:gridCol w:w="2127"/>
        <w:gridCol w:w="1807"/>
      </w:tblGrid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Наименование показателей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Утвержденные</w:t>
              <w:br/>
              <w:t>бюджетные назначения</w:t>
              <w:br/>
              <w:t>на год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Исполнено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  <w:t>НАЛОГОВЫЕ И НЕНАЛОГОВЫЕ ДОХОДЫ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8 867,6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1 836,5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  <w:t>НАЛОГИ НА ПРИБЫЛЬ, ДОХОДЫ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5 106,8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843,4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  <w:t>Налог на доходы физических лиц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5 106,8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843,4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НАЛОГИ НА СОВОКУПНЫЙ ДОХОД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668,2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661,7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Единый сельскохозяйственный налог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668,2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661,7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НАЛОГИ НА ИМУЩЕСТВО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2 813,4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157,1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Налог на имущество физических лиц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1 303,4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30,9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Земельный налог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1 510,0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126,2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ШТРАФЫ, САНКЦИИ, ВОЗМЕЩЕНИЕ ВРЕДА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15,2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10,0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/>
            </w:pPr>
            <w:r>
              <w:rPr/>
              <w:t>Прочие поступления от денежных взысканий</w:t>
            </w:r>
          </w:p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(штрафов) и иных сумм в возмещение ущерба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15,2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10,0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126,5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 автономных учреждений)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126,5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137,5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164,3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137,5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164,3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14 646,1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4 494,8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14 646,1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4 494,8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</w:rPr>
              <w:t>Дотации на выравнивание бюджетной обеспеченности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</w:rPr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12 120,0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4 227,2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294,2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54,3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  <w:t>Иные межбюджетные трансферты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2 231,9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213,4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  <w:t>23 513,7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  <w:t>6 331,3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Общегосударственные расходы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10 300,3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2 023,6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bCs/>
              </w:rPr>
            </w:pPr>
            <w:r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>
            <w:pPr>
              <w:pStyle w:val="Normal"/>
              <w:widowControl w:val="false"/>
              <w:bidi w:val="0"/>
              <w:jc w:val="both"/>
              <w:rPr>
                <w:bCs/>
              </w:rPr>
            </w:pPr>
            <w:r>
              <w:rPr>
                <w:bCs/>
              </w:rPr>
              <w:t>Федерации, местных администраций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9 465,3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1 938,2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bCs/>
              </w:rPr>
            </w:pPr>
            <w:r>
              <w:rPr>
                <w:bCs/>
              </w:rPr>
              <w:t>Резервные фонды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269,5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565,5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85,4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Национальная оборона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294,0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54,0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294,0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54,0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51,0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29,1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Cs/>
              </w:rPr>
            </w:pPr>
            <w:r>
              <w:rPr>
                <w:bCs/>
              </w:rPr>
              <w:t>Обеспечение пожарной безопасности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50,0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29,1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Cs/>
              </w:rPr>
            </w:pPr>
            <w:r>
              <w:rPr>
                <w:bCs/>
              </w:rPr>
              <w:t>Другие вопросы в области национальной</w:t>
            </w:r>
          </w:p>
          <w:p>
            <w:pPr>
              <w:pStyle w:val="Normal"/>
              <w:widowControl w:val="false"/>
              <w:bidi w:val="0"/>
              <w:jc w:val="start"/>
              <w:rPr>
                <w:bCs/>
              </w:rPr>
            </w:pPr>
            <w:r>
              <w:rPr>
                <w:bCs/>
              </w:rPr>
              <w:t>безопасности и правоохранительной</w:t>
            </w:r>
          </w:p>
          <w:p>
            <w:pPr>
              <w:pStyle w:val="Normal"/>
              <w:widowControl w:val="false"/>
              <w:bidi w:val="0"/>
              <w:jc w:val="start"/>
              <w:rPr>
                <w:bCs/>
              </w:rPr>
            </w:pPr>
            <w:r>
              <w:rPr>
                <w:bCs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1,0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Национальная экономика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951,1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99,9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Cs/>
              </w:rPr>
            </w:pPr>
            <w:r>
              <w:rPr>
                <w:bCs/>
              </w:rPr>
              <w:t>Общеэкономические вопросы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276,7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0,00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Cs/>
              </w:rPr>
            </w:pPr>
            <w:r>
              <w:rPr>
                <w:bCs/>
              </w:rPr>
              <w:t>Дорожное хозяйство (дорожные фонды)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674,4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99,9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10 197,3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2 175,8</w:t>
            </w:r>
          </w:p>
        </w:tc>
      </w:tr>
      <w:tr>
        <w:trPr>
          <w:trHeight w:val="280" w:hRule="atLeast"/>
        </w:trPr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34,3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2,7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337,4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9825,6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2 173,1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Образование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17,0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2,5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17,0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2,5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Культура, кинематография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2 785,5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636,3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2 785,5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636,3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Социальная политика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183,0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45,4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Cs/>
              </w:rPr>
            </w:pPr>
            <w:r>
              <w:rPr>
                <w:bCs/>
              </w:rPr>
              <w:t>Социальное обеспечение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183,0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45,4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 xml:space="preserve">Физическая культура и спорт 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i/>
              </w:rPr>
              <w:t>1,0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0,0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Cs/>
              </w:rPr>
            </w:pPr>
            <w:r>
              <w:rPr>
                <w:bCs/>
              </w:rPr>
              <w:t xml:space="preserve">Физическая культура  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1,0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56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start"/>
              <w:rPr>
                <w:b/>
                <w:b/>
                <w:bCs/>
              </w:rPr>
            </w:pPr>
            <w:r>
              <w:rPr>
                <w:b/>
                <w:bCs/>
              </w:rPr>
              <w:t>ИТОГО РАСХОДОВ:</w:t>
            </w:r>
          </w:p>
        </w:tc>
        <w:tc>
          <w:tcPr>
            <w:tcW w:w="21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</w:rPr>
              <w:t>24 780,2</w:t>
            </w:r>
          </w:p>
        </w:tc>
        <w:tc>
          <w:tcPr>
            <w:tcW w:w="18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  <w:t>5 066,7</w:t>
            </w:r>
          </w:p>
        </w:tc>
      </w:tr>
    </w:tbl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Верно:</w:t>
      </w:r>
    </w:p>
    <w:p>
      <w:pPr>
        <w:pStyle w:val="Normal"/>
        <w:bidi w:val="0"/>
        <w:jc w:val="start"/>
        <w:rPr>
          <w:sz w:val="26"/>
          <w:szCs w:val="26"/>
        </w:rPr>
      </w:pPr>
      <w:r>
        <w:rPr>
          <w:sz w:val="26"/>
          <w:szCs w:val="26"/>
        </w:rPr>
        <w:t xml:space="preserve">Специалист 1 категории по правовой, </w:t>
      </w:r>
    </w:p>
    <w:p>
      <w:pPr>
        <w:pStyle w:val="Normal"/>
        <w:bidi w:val="0"/>
        <w:jc w:val="start"/>
        <w:rPr/>
      </w:pPr>
      <w:r>
        <w:rPr>
          <w:sz w:val="26"/>
          <w:szCs w:val="26"/>
        </w:rPr>
        <w:t>кадровой, архивной работе</w:t>
      </w:r>
    </w:p>
    <w:p>
      <w:pPr>
        <w:pStyle w:val="Normal"/>
        <w:bidi w:val="0"/>
        <w:jc w:val="start"/>
        <w:rPr/>
      </w:pPr>
      <w:r>
        <w:rPr>
          <w:sz w:val="26"/>
          <w:szCs w:val="26"/>
        </w:rPr>
        <w:t xml:space="preserve">и регистрационному учету                                                                   А.В. Котов                  </w:t>
      </w:r>
    </w:p>
    <w:p>
      <w:pPr>
        <w:pStyle w:val="Normal"/>
        <w:bidi w:val="0"/>
        <w:spacing w:lineRule="auto" w:line="240" w:before="0" w:after="0"/>
        <w:ind w:end="28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end="28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szCs w:val="28"/>
        </w:rPr>
        <w:t>РО</w:t>
      </w:r>
      <w:r>
        <w:rPr>
          <w:szCs w:val="28"/>
          <w:shd w:fill="auto" w:val="clear"/>
        </w:rPr>
        <w:t>ССИЙСКАЯ ФЕДЕРАЦИЯ</w:t>
      </w:r>
    </w:p>
    <w:p>
      <w:pPr>
        <w:pStyle w:val="Normal"/>
        <w:bidi w:val="0"/>
        <w:jc w:val="center"/>
        <w:rPr>
          <w:szCs w:val="28"/>
          <w:shd w:fill="auto" w:val="clear"/>
        </w:rPr>
      </w:pPr>
      <w:r>
        <w:rPr>
          <w:szCs w:val="28"/>
          <w:shd w:fill="auto" w:val="clear"/>
        </w:rPr>
        <w:t>РОСТОВСКАЯ ОБЛАСТЬ</w:t>
      </w:r>
    </w:p>
    <w:p>
      <w:pPr>
        <w:pStyle w:val="Normal"/>
        <w:bidi w:val="0"/>
        <w:jc w:val="center"/>
        <w:rPr>
          <w:szCs w:val="28"/>
          <w:shd w:fill="auto" w:val="clear"/>
        </w:rPr>
      </w:pPr>
      <w:r>
        <w:rPr>
          <w:szCs w:val="28"/>
          <w:shd w:fill="auto" w:val="clear"/>
        </w:rPr>
        <w:t>ДУБОВСКИЙ РАЙОН</w:t>
      </w:r>
    </w:p>
    <w:p>
      <w:pPr>
        <w:pStyle w:val="Normal"/>
        <w:bidi w:val="0"/>
        <w:jc w:val="center"/>
        <w:rPr>
          <w:szCs w:val="28"/>
          <w:shd w:fill="auto" w:val="clear"/>
        </w:rPr>
      </w:pPr>
      <w:r>
        <w:rPr>
          <w:szCs w:val="28"/>
          <w:shd w:fill="auto" w:val="clear"/>
        </w:rPr>
        <w:t>СОБРАНИЕ ДЕПУТАТОВ  ДУБОВСКОГО</w:t>
      </w:r>
    </w:p>
    <w:p>
      <w:pPr>
        <w:pStyle w:val="Normal"/>
        <w:bidi w:val="0"/>
        <w:jc w:val="center"/>
        <w:rPr>
          <w:szCs w:val="28"/>
          <w:shd w:fill="auto" w:val="clear"/>
        </w:rPr>
      </w:pPr>
      <w:r>
        <w:rPr>
          <w:szCs w:val="28"/>
          <w:shd w:fill="auto" w:val="clear"/>
        </w:rPr>
        <w:t>СЕЛЬСКОГО ПОСЕЛЕНИЯ</w:t>
      </w:r>
    </w:p>
    <w:p>
      <w:pPr>
        <w:pStyle w:val="1"/>
        <w:bidi w:val="0"/>
        <w:jc w:val="start"/>
        <w:rPr>
          <w:caps/>
          <w:szCs w:val="28"/>
          <w:shd w:fill="auto" w:val="clear"/>
        </w:rPr>
      </w:pPr>
      <w:r>
        <w:rPr>
          <w:caps/>
          <w:szCs w:val="28"/>
          <w:shd w:fill="auto" w:val="clear"/>
        </w:rPr>
      </w:r>
    </w:p>
    <w:p>
      <w:pPr>
        <w:pStyle w:val="1"/>
        <w:bidi w:val="0"/>
        <w:jc w:val="start"/>
        <w:rPr>
          <w:caps/>
          <w:shd w:fill="auto" w:val="clear"/>
        </w:rPr>
      </w:pPr>
      <w:r>
        <w:rPr>
          <w:caps/>
          <w:shd w:fill="auto" w:val="clear"/>
        </w:rPr>
        <w:t>РЕШЕНИЕ</w:t>
      </w:r>
    </w:p>
    <w:p>
      <w:pPr>
        <w:pStyle w:val="Normal"/>
        <w:bidi w:val="0"/>
        <w:spacing w:lineRule="atLeast" w:line="240"/>
        <w:jc w:val="center"/>
        <w:rPr/>
      </w:pPr>
      <w:r>
        <w:rPr>
          <w:szCs w:val="28"/>
          <w:shd w:fill="auto" w:val="clear"/>
        </w:rPr>
        <w:t>1</w:t>
      </w:r>
      <w:r>
        <w:rPr>
          <w:szCs w:val="28"/>
          <w:shd w:fill="auto" w:val="clear"/>
          <w:lang w:val="en-US"/>
        </w:rPr>
        <w:t>4</w:t>
      </w:r>
      <w:r>
        <w:rPr>
          <w:szCs w:val="28"/>
          <w:shd w:fill="auto" w:val="clear"/>
        </w:rPr>
        <w:t xml:space="preserve"> апреля 2023 года                           </w:t>
      </w:r>
      <w:r>
        <w:rPr>
          <w:b/>
          <w:szCs w:val="28"/>
          <w:shd w:fill="auto" w:val="clear"/>
        </w:rPr>
        <w:t xml:space="preserve"> № 61</w:t>
      </w:r>
      <w:r>
        <w:rPr>
          <w:szCs w:val="28"/>
          <w:shd w:fill="auto" w:val="clear"/>
        </w:rPr>
        <w:t xml:space="preserve">                                   с. Дубовское</w:t>
      </w:r>
    </w:p>
    <w:p>
      <w:pPr>
        <w:pStyle w:val="Normal"/>
        <w:bidi w:val="0"/>
        <w:jc w:val="start"/>
        <w:rPr>
          <w:szCs w:val="28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tabs>
          <w:tab w:val="clear" w:pos="709"/>
          <w:tab w:val="left" w:pos="6454" w:leader="none"/>
        </w:tabs>
        <w:bidi w:val="0"/>
        <w:ind w:start="709" w:end="707" w:hanging="0"/>
        <w:jc w:val="center"/>
        <w:rPr/>
      </w:pPr>
      <w:r>
        <w:rPr>
          <w:szCs w:val="28"/>
          <w:shd w:fill="auto" w:val="clear"/>
        </w:rPr>
        <w:t xml:space="preserve">О предложении Территориальной избирательной комиссии Дубовского района Ростовской области кандидатур для назначения членами </w:t>
      </w:r>
      <w:r>
        <w:rPr>
          <w:shd w:fill="auto" w:val="clear"/>
        </w:rPr>
        <w:t xml:space="preserve">участковых избирательных комиссий избирательных участков, </w:t>
      </w:r>
      <w:r>
        <w:rPr>
          <w:szCs w:val="28"/>
          <w:shd w:fill="auto" w:val="clear"/>
        </w:rPr>
        <w:t>участков референдума</w:t>
      </w:r>
      <w:r>
        <w:rPr>
          <w:shd w:fill="auto" w:val="clear"/>
        </w:rPr>
        <w:t xml:space="preserve"> № 582, № 583, № 584, №585, № 586 </w:t>
      </w:r>
    </w:p>
    <w:p>
      <w:pPr>
        <w:pStyle w:val="Normal"/>
        <w:tabs>
          <w:tab w:val="clear" w:pos="709"/>
          <w:tab w:val="left" w:pos="7588" w:leader="none"/>
        </w:tabs>
        <w:bidi w:val="0"/>
        <w:ind w:start="1843" w:end="1700" w:firstLine="142"/>
        <w:jc w:val="center"/>
        <w:rPr>
          <w:szCs w:val="28"/>
          <w:shd w:fill="auto" w:val="clear"/>
        </w:rPr>
      </w:pPr>
      <w:r>
        <w:rPr>
          <w:szCs w:val="28"/>
          <w:shd w:fill="auto" w:val="clear"/>
        </w:rPr>
        <w:t>с правом решающего голоса, образованных на территории Дубовского района Ростовской области</w:t>
      </w:r>
    </w:p>
    <w:p>
      <w:pPr>
        <w:pStyle w:val="Normal"/>
        <w:bidi w:val="0"/>
        <w:ind w:start="993" w:end="707" w:hanging="0"/>
        <w:jc w:val="center"/>
        <w:rPr>
          <w:szCs w:val="28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bidi w:val="0"/>
        <w:ind w:start="0" w:end="0" w:firstLine="748"/>
        <w:jc w:val="both"/>
        <w:rPr/>
      </w:pPr>
      <w:r>
        <w:rPr>
          <w:szCs w:val="28"/>
          <w:shd w:fill="auto" w:val="clear"/>
        </w:rPr>
        <w:t xml:space="preserve">В соответствии со статьями 22, 27 Федерального закона от 12.06.2002 </w:t>
        <w:br/>
        <w:t xml:space="preserve">№ 67-ФЗ «Об основных гарантиях избирательных прав и права на участие </w:t>
        <w:br/>
        <w:t xml:space="preserve">в референдуме граждан Российской Федерации», Собрание депутатов </w:t>
      </w:r>
      <w:r>
        <w:rPr>
          <w:bCs/>
          <w:szCs w:val="28"/>
          <w:shd w:fill="auto" w:val="clear"/>
        </w:rPr>
        <w:t>Дубовского</w:t>
      </w:r>
      <w:r>
        <w:rPr>
          <w:szCs w:val="28"/>
          <w:shd w:fill="auto" w:val="clear"/>
        </w:rPr>
        <w:t xml:space="preserve"> сельского поселения</w:t>
      </w:r>
    </w:p>
    <w:p>
      <w:pPr>
        <w:pStyle w:val="Normal"/>
        <w:bidi w:val="0"/>
        <w:ind w:start="0" w:end="0" w:firstLine="748"/>
        <w:jc w:val="both"/>
        <w:rPr>
          <w:szCs w:val="28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bidi w:val="0"/>
        <w:jc w:val="center"/>
        <w:rPr>
          <w:szCs w:val="28"/>
          <w:shd w:fill="auto" w:val="clear"/>
        </w:rPr>
      </w:pPr>
      <w:r>
        <w:rPr>
          <w:szCs w:val="28"/>
          <w:shd w:fill="auto" w:val="clear"/>
        </w:rPr>
        <w:t>РЕШИЛО:</w:t>
      </w:r>
    </w:p>
    <w:p>
      <w:pPr>
        <w:pStyle w:val="Normal"/>
        <w:bidi w:val="0"/>
        <w:jc w:val="center"/>
        <w:rPr>
          <w:szCs w:val="28"/>
          <w:shd w:fill="auto" w:val="clear"/>
        </w:rPr>
      </w:pPr>
      <w:r>
        <w:rPr>
          <w:szCs w:val="28"/>
          <w:shd w:fill="auto" w:val="clear"/>
        </w:rPr>
      </w:r>
    </w:p>
    <w:p>
      <w:pPr>
        <w:pStyle w:val="Normal"/>
        <w:bidi w:val="0"/>
        <w:ind w:start="0" w:end="-2" w:firstLine="709"/>
        <w:jc w:val="both"/>
        <w:rPr/>
      </w:pPr>
      <w:r>
        <w:rPr>
          <w:szCs w:val="28"/>
          <w:shd w:fill="auto" w:val="clear"/>
        </w:rPr>
        <w:t xml:space="preserve">1. Внести предложение в Территориальную избирательную комиссию Дубовского района Ростовской области о кандидатурах для назначения членами </w:t>
      </w:r>
      <w:r>
        <w:rPr>
          <w:shd w:fill="auto" w:val="clear"/>
        </w:rPr>
        <w:t xml:space="preserve">участковых избирательных комиссий избирательных участков, </w:t>
      </w:r>
      <w:r>
        <w:rPr>
          <w:szCs w:val="28"/>
          <w:shd w:fill="auto" w:val="clear"/>
        </w:rPr>
        <w:t>участков референдума</w:t>
      </w:r>
      <w:r>
        <w:rPr>
          <w:shd w:fill="auto" w:val="clear"/>
        </w:rPr>
        <w:t xml:space="preserve"> № 582, № 583, № 584, №585, № 586</w:t>
      </w:r>
      <w:r>
        <w:rPr>
          <w:szCs w:val="28"/>
          <w:shd w:fill="auto" w:val="clear"/>
        </w:rPr>
        <w:t xml:space="preserve"> с правом решающего голоса, образованных на территории Дубовского района Ростовской области, следующих кандидатур:</w:t>
      </w:r>
    </w:p>
    <w:p>
      <w:pPr>
        <w:pStyle w:val="Normal"/>
        <w:bidi w:val="0"/>
        <w:ind w:start="0" w:end="-2" w:firstLine="709"/>
        <w:jc w:val="both"/>
        <w:rPr>
          <w:szCs w:val="28"/>
          <w:shd w:fill="auto" w:val="clear"/>
        </w:rPr>
      </w:pPr>
      <w:r>
        <w:rPr>
          <w:szCs w:val="28"/>
          <w:shd w:fill="auto" w:val="clear"/>
        </w:rPr>
      </w:r>
    </w:p>
    <w:tbl>
      <w:tblPr>
        <w:tblW w:w="1006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7"/>
        <w:gridCol w:w="5670"/>
        <w:gridCol w:w="3828"/>
      </w:tblGrid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start="-108" w:end="-108" w:hanging="0"/>
              <w:jc w:val="center"/>
              <w:rPr/>
            </w:pPr>
            <w:r>
              <w:rPr>
                <w:b/>
                <w:szCs w:val="28"/>
                <w:shd w:fill="auto" w:val="clear"/>
              </w:rPr>
              <w:t xml:space="preserve">№ </w:t>
            </w:r>
            <w:r>
              <w:rPr>
                <w:b/>
                <w:szCs w:val="28"/>
                <w:shd w:fill="auto" w:val="clear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Cs w:val="28"/>
                <w:shd w:fill="auto" w:val="clear"/>
              </w:rPr>
            </w:pPr>
            <w:r>
              <w:rPr>
                <w:b/>
                <w:szCs w:val="28"/>
                <w:shd w:fill="auto" w:val="clear"/>
              </w:rPr>
              <w:t>Фамилия, имя, отчество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start="-103" w:end="-111" w:firstLine="103"/>
              <w:jc w:val="center"/>
              <w:rPr>
                <w:b/>
                <w:b/>
                <w:szCs w:val="28"/>
                <w:shd w:fill="auto" w:val="clear"/>
              </w:rPr>
            </w:pPr>
            <w:r>
              <w:rPr>
                <w:b/>
                <w:szCs w:val="28"/>
                <w:shd w:fill="auto" w:val="clear"/>
              </w:rPr>
              <w:t>Наименование участковой избирательной комиссии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Губарева Елена Анатольевна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582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start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Герасименко Светлана Викторовна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582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Истомин Сергей Викторович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582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Романенкова Ольга Владимировна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582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Сметанина Людмила Васильевна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582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Зык Татьяна Владимировна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583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Паплутин Николай Николаевич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583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Сердюкова Наталия Борисовна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583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zCs w:val="24"/>
                <w:shd w:fill="auto" w:val="clear"/>
              </w:rPr>
            </w:pPr>
            <w:r>
              <w:rPr>
                <w:szCs w:val="24"/>
                <w:shd w:fill="auto" w:val="clear"/>
              </w:rPr>
              <w:t>Курепина Анастасия Юрьевна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584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Никулина Наталья Владимировна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584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Шевцова Алимэ Ниазиевна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584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Якимова Анастасия Александровна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584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Гурьева Елена Ивановна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585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14.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Куриева Надежда Леонидовна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585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15.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Слободчиков Дмитрий Владимирович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585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16.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Шаповалова Ольга Александровна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585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17.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hd w:fill="auto" w:val="clear"/>
              </w:rPr>
            </w:pPr>
            <w:r>
              <w:rPr>
                <w:shd w:fill="auto" w:val="clear"/>
              </w:rPr>
              <w:t>Юнда Наталья Филипповна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585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18.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Бородин Сергей Александрович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19.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Буданова Светлана Егоровна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20.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Касьянова Ирина Владимировна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21.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Ковнеристов Геннадий Петрович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586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both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22.</w:t>
            </w:r>
          </w:p>
        </w:tc>
        <w:tc>
          <w:tcPr>
            <w:tcW w:w="56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start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Пономарева Наталья Алексеевна</w:t>
            </w:r>
          </w:p>
        </w:tc>
        <w:tc>
          <w:tcPr>
            <w:tcW w:w="38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Cs w:val="28"/>
                <w:shd w:fill="auto" w:val="clear"/>
              </w:rPr>
            </w:pPr>
            <w:r>
              <w:rPr>
                <w:szCs w:val="28"/>
                <w:shd w:fill="auto" w:val="clear"/>
              </w:rPr>
              <w:t>586</w:t>
            </w:r>
          </w:p>
        </w:tc>
      </w:tr>
    </w:tbl>
    <w:p>
      <w:pPr>
        <w:pStyle w:val="Normal"/>
        <w:tabs>
          <w:tab w:val="clear" w:pos="709"/>
          <w:tab w:val="left" w:pos="374" w:leader="none"/>
        </w:tabs>
        <w:bidi w:val="0"/>
        <w:spacing w:lineRule="auto" w:line="276"/>
        <w:ind w:start="0" w:end="0" w:firstLine="748"/>
        <w:jc w:val="both"/>
        <w:rPr>
          <w:sz w:val="20"/>
          <w:shd w:fill="auto" w:val="clear"/>
        </w:rPr>
      </w:pPr>
      <w:r>
        <w:rPr>
          <w:sz w:val="20"/>
          <w:shd w:fill="auto" w:val="clear"/>
        </w:rPr>
      </w:r>
    </w:p>
    <w:p>
      <w:pPr>
        <w:pStyle w:val="Normal"/>
        <w:tabs>
          <w:tab w:val="clear" w:pos="709"/>
          <w:tab w:val="left" w:pos="561" w:leader="none"/>
          <w:tab w:val="left" w:pos="1122" w:leader="none"/>
        </w:tabs>
        <w:bidi w:val="0"/>
        <w:spacing w:lineRule="auto" w:line="276"/>
        <w:ind w:start="0" w:end="0" w:firstLine="748"/>
        <w:jc w:val="both"/>
        <w:rPr/>
      </w:pPr>
      <w:r>
        <w:rPr>
          <w:bCs/>
          <w:szCs w:val="28"/>
          <w:shd w:fill="auto" w:val="clear"/>
        </w:rPr>
        <w:t>2.</w:t>
        <w:tab/>
        <w:t>Направить настоящее решение с приложением</w:t>
      </w:r>
      <w:r>
        <w:rPr>
          <w:szCs w:val="28"/>
          <w:shd w:fill="auto" w:val="clear"/>
        </w:rPr>
        <w:t xml:space="preserve"> письменных согласий </w:t>
      </w:r>
      <w:r>
        <w:rPr>
          <w:shd w:fill="auto" w:val="clear"/>
        </w:rPr>
        <w:t xml:space="preserve">граждан Российской Федерации на назначение членами участковых избирательных комиссий с правом решающего голоса, зачисление в резерв составов участковых комиссий и иных </w:t>
      </w:r>
      <w:r>
        <w:rPr>
          <w:szCs w:val="28"/>
          <w:shd w:fill="auto" w:val="clear"/>
        </w:rPr>
        <w:t xml:space="preserve">документов, требуемых законодательством Российской Федерации, в Территориальную избирательную комиссию Дубовского района Ростовской области. 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auto" w:line="276" w:before="0" w:after="200"/>
        <w:ind w:start="0" w:end="0" w:firstLine="709"/>
        <w:jc w:val="both"/>
        <w:rPr>
          <w:szCs w:val="28"/>
          <w:shd w:fill="auto" w:val="clear"/>
        </w:rPr>
      </w:pPr>
      <w:r>
        <w:rPr>
          <w:szCs w:val="28"/>
          <w:shd w:fill="auto" w:val="clear"/>
        </w:rPr>
        <w:t>3. Контроль за исполнением настоящего постановления оставляю за собой.</w:t>
      </w:r>
    </w:p>
    <w:p>
      <w:pPr>
        <w:pStyle w:val="Normal"/>
        <w:bidi w:val="0"/>
        <w:spacing w:lineRule="auto" w:line="276"/>
        <w:ind w:start="0" w:end="0" w:firstLine="748"/>
        <w:jc w:val="both"/>
        <w:rPr>
          <w:color w:val="000000"/>
          <w:szCs w:val="28"/>
          <w:shd w:fill="auto" w:val="clear"/>
        </w:rPr>
      </w:pPr>
      <w:r>
        <w:rPr>
          <w:color w:val="000000"/>
          <w:szCs w:val="28"/>
          <w:shd w:fill="auto" w:val="clear"/>
        </w:rPr>
      </w:r>
    </w:p>
    <w:p>
      <w:pPr>
        <w:pStyle w:val="Normal"/>
        <w:bidi w:val="0"/>
        <w:spacing w:lineRule="auto" w:line="276"/>
        <w:ind w:start="0" w:end="0" w:firstLine="748"/>
        <w:jc w:val="both"/>
        <w:rPr>
          <w:color w:val="000000"/>
          <w:szCs w:val="28"/>
          <w:shd w:fill="auto" w:val="clear"/>
        </w:rPr>
      </w:pPr>
      <w:r>
        <w:rPr>
          <w:color w:val="000000"/>
          <w:szCs w:val="28"/>
          <w:shd w:fill="auto" w:val="clear"/>
        </w:rPr>
      </w:r>
    </w:p>
    <w:p>
      <w:pPr>
        <w:pStyle w:val="Normal"/>
        <w:bidi w:val="0"/>
        <w:jc w:val="both"/>
        <w:rPr>
          <w:color w:val="000000"/>
          <w:szCs w:val="28"/>
          <w:shd w:fill="auto" w:val="clear"/>
        </w:rPr>
      </w:pPr>
      <w:r>
        <w:rPr>
          <w:color w:val="000000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bidi w:val="0"/>
        <w:ind w:start="0" w:end="0" w:hanging="0"/>
        <w:jc w:val="both"/>
        <w:outlineLvl w:val="0"/>
        <w:rPr>
          <w:szCs w:val="28"/>
          <w:shd w:fill="auto" w:val="clear"/>
        </w:rPr>
      </w:pPr>
      <w:r>
        <w:rPr>
          <w:szCs w:val="28"/>
          <w:shd w:fill="auto" w:val="clear"/>
        </w:rPr>
        <w:t xml:space="preserve">Председатель Собрания депутатов </w:t>
      </w:r>
    </w:p>
    <w:p>
      <w:pPr>
        <w:pStyle w:val="Normal"/>
        <w:numPr>
          <w:ilvl w:val="0"/>
          <w:numId w:val="0"/>
        </w:numPr>
        <w:bidi w:val="0"/>
        <w:ind w:start="0" w:end="0" w:hanging="0"/>
        <w:jc w:val="both"/>
        <w:outlineLvl w:val="0"/>
        <w:rPr>
          <w:szCs w:val="28"/>
          <w:shd w:fill="auto" w:val="clear"/>
        </w:rPr>
      </w:pPr>
      <w:r>
        <w:rPr>
          <w:szCs w:val="28"/>
          <w:shd w:fill="auto" w:val="clear"/>
        </w:rPr>
        <w:t>Дубовского сельского поселения-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start="0" w:end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8"/>
          <w:shd w:fill="auto" w:val="clear"/>
        </w:rPr>
        <w:t>Глава Дубовского сельского поселения                                            И.А. Лысенко</w:t>
      </w:r>
    </w:p>
    <w:p>
      <w:pPr>
        <w:pStyle w:val="Normal"/>
        <w:bidi w:val="0"/>
        <w:spacing w:lineRule="auto" w:line="240" w:before="0" w:after="0"/>
        <w:ind w:end="282" w:firstLine="72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Palatino Linotype">
    <w:charset w:val="cc" w:characterSet="windows-1251"/>
    <w:family w:val="auto"/>
    <w:pitch w:val="default"/>
  </w:font>
  <w:font w:name="Times New Roman">
    <w:charset w:val="cc" w:characterSet="windows-1251"/>
    <w:family w:val="auto"/>
    <w:pitch w:val="default"/>
  </w:font>
  <w:font w:name="Times New Roman CYR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tabs>
        <w:tab w:val="clear" w:pos="709"/>
        <w:tab w:val="center" w:pos="4677" w:leader="none"/>
      </w:tabs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Normal"/>
    <w:next w:val="Normal"/>
    <w:qFormat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eastAsia="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7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LibreOffice/7.3.3.2$Windows_X86_64 LibreOffice_project/d1d0ea68f081ee2800a922cac8f79445e4603348</Application>
  <AppVersion>15.0000</AppVersion>
  <Pages>7</Pages>
  <Words>1442</Words>
  <Characters>9608</Characters>
  <CharactersWithSpaces>11358</CharactersWithSpaces>
  <Paragraphs>300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2023-05-24T12:24:37Z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