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F6" w:rsidRPr="00AE29BD" w:rsidRDefault="00330FF6" w:rsidP="00AE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29BD">
        <w:rPr>
          <w:rFonts w:ascii="Times New Roman" w:eastAsia="Calibri" w:hAnsi="Times New Roman" w:cs="Times New Roman"/>
          <w:b/>
          <w:sz w:val="28"/>
          <w:szCs w:val="28"/>
        </w:rPr>
        <w:t>Проведение общего собрания  участников долевой собственности на зем</w:t>
      </w:r>
      <w:r w:rsidR="00AE29BD">
        <w:rPr>
          <w:rFonts w:ascii="Times New Roman" w:eastAsia="Calibri" w:hAnsi="Times New Roman" w:cs="Times New Roman"/>
          <w:b/>
          <w:sz w:val="28"/>
          <w:szCs w:val="28"/>
        </w:rPr>
        <w:t xml:space="preserve">ельные участки </w:t>
      </w:r>
      <w:r w:rsidR="00AE29BD" w:rsidRPr="00AE29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05F5" w:rsidRPr="00AE29BD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</w:t>
      </w:r>
      <w:r w:rsidR="00AE29BD" w:rsidRPr="00AE29BD">
        <w:rPr>
          <w:rFonts w:ascii="Times New Roman" w:hAnsi="Times New Roman" w:cs="Times New Roman"/>
          <w:sz w:val="28"/>
          <w:szCs w:val="28"/>
        </w:rPr>
        <w:t xml:space="preserve"> а</w:t>
      </w:r>
      <w:r w:rsidR="007F05F5" w:rsidRPr="00AE29BD">
        <w:rPr>
          <w:rFonts w:ascii="Times New Roman" w:hAnsi="Times New Roman" w:cs="Times New Roman"/>
          <w:sz w:val="28"/>
          <w:szCs w:val="28"/>
        </w:rPr>
        <w:t xml:space="preserve">дрес ориентира: Ростовская область, Дубовский район, в </w:t>
      </w:r>
      <w:proofErr w:type="gramStart"/>
      <w:r w:rsidR="007F05F5" w:rsidRPr="00AE29BD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7F05F5" w:rsidRPr="00AE29BD">
        <w:rPr>
          <w:rFonts w:ascii="Times New Roman" w:hAnsi="Times New Roman" w:cs="Times New Roman"/>
          <w:sz w:val="28"/>
          <w:szCs w:val="28"/>
        </w:rPr>
        <w:t xml:space="preserve"> Дубовского сельского поселени</w:t>
      </w:r>
      <w:r w:rsidR="00AE29BD">
        <w:rPr>
          <w:rFonts w:ascii="Times New Roman" w:hAnsi="Times New Roman" w:cs="Times New Roman"/>
          <w:sz w:val="28"/>
          <w:szCs w:val="28"/>
        </w:rPr>
        <w:t>я</w:t>
      </w:r>
      <w:r w:rsidR="007F05F5" w:rsidRPr="00AE29BD">
        <w:rPr>
          <w:rFonts w:ascii="TimesNewRomanPSMT" w:hAnsi="TimesNewRomanPSMT" w:cs="TimesNewRomanPSMT"/>
          <w:sz w:val="28"/>
          <w:szCs w:val="28"/>
        </w:rPr>
        <w:t>.</w:t>
      </w:r>
      <w:r w:rsidR="00AE29BD" w:rsidRPr="00AE29BD">
        <w:rPr>
          <w:rFonts w:ascii="Times New Roman" w:eastAsia="Calibri" w:hAnsi="Times New Roman" w:cs="Times New Roman"/>
          <w:b/>
          <w:sz w:val="28"/>
          <w:szCs w:val="28"/>
        </w:rPr>
        <w:t xml:space="preserve"> КН 61:09:0000000:110</w:t>
      </w:r>
    </w:p>
    <w:p w:rsidR="00330FF6" w:rsidRDefault="00F80BBF" w:rsidP="003E55A0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</w:t>
      </w:r>
    </w:p>
    <w:p w:rsidR="003E55A0" w:rsidRDefault="003E55A0" w:rsidP="003E55A0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55A0">
        <w:rPr>
          <w:rFonts w:ascii="Times New Roman" w:eastAsia="Calibri" w:hAnsi="Times New Roman" w:cs="Times New Roman"/>
          <w:b/>
          <w:sz w:val="28"/>
          <w:szCs w:val="24"/>
        </w:rPr>
        <w:t>Повестка дня:</w:t>
      </w:r>
    </w:p>
    <w:p w:rsidR="003E55A0" w:rsidRPr="003E55A0" w:rsidRDefault="003E55A0" w:rsidP="003E55A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5A0">
        <w:rPr>
          <w:rFonts w:ascii="Times New Roman" w:eastAsia="Calibri" w:hAnsi="Times New Roman" w:cs="Times New Roman"/>
          <w:sz w:val="24"/>
          <w:szCs w:val="24"/>
        </w:rPr>
        <w:t>1. Об избрании Председателя и Секретаря собрания.</w:t>
      </w:r>
    </w:p>
    <w:p w:rsidR="003E55A0" w:rsidRPr="003E55A0" w:rsidRDefault="003E55A0" w:rsidP="001D129B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5A0">
        <w:rPr>
          <w:rFonts w:ascii="Times New Roman" w:eastAsia="Calibri" w:hAnsi="Times New Roman" w:cs="Times New Roman"/>
          <w:sz w:val="24"/>
          <w:szCs w:val="24"/>
        </w:rPr>
        <w:t>2. Порядок осуществления публичного сервитута, установленного в отношении част</w:t>
      </w:r>
      <w:r w:rsidR="00F73F17">
        <w:rPr>
          <w:rFonts w:ascii="Times New Roman" w:eastAsia="Calibri" w:hAnsi="Times New Roman" w:cs="Times New Roman"/>
          <w:sz w:val="24"/>
          <w:szCs w:val="24"/>
        </w:rPr>
        <w:t>и</w:t>
      </w:r>
      <w:r w:rsidRPr="003E55A0">
        <w:rPr>
          <w:rFonts w:ascii="Times New Roman" w:eastAsia="Calibri" w:hAnsi="Times New Roman" w:cs="Times New Roman"/>
          <w:sz w:val="24"/>
          <w:szCs w:val="24"/>
        </w:rPr>
        <w:t xml:space="preserve"> земельн</w:t>
      </w:r>
      <w:r w:rsidR="00F73F17">
        <w:rPr>
          <w:rFonts w:ascii="Times New Roman" w:eastAsia="Calibri" w:hAnsi="Times New Roman" w:cs="Times New Roman"/>
          <w:sz w:val="24"/>
          <w:szCs w:val="24"/>
        </w:rPr>
        <w:t>ого</w:t>
      </w:r>
      <w:r w:rsidRPr="003E55A0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F73F17">
        <w:rPr>
          <w:rFonts w:ascii="Times New Roman" w:eastAsia="Calibri" w:hAnsi="Times New Roman" w:cs="Times New Roman"/>
          <w:sz w:val="24"/>
          <w:szCs w:val="24"/>
        </w:rPr>
        <w:t>а</w:t>
      </w:r>
      <w:r w:rsidRPr="003E55A0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</w:t>
      </w:r>
      <w:r w:rsidR="00F73F17">
        <w:rPr>
          <w:rFonts w:ascii="Times New Roman" w:eastAsia="Calibri" w:hAnsi="Times New Roman" w:cs="Times New Roman"/>
          <w:sz w:val="24"/>
          <w:szCs w:val="24"/>
        </w:rPr>
        <w:t>ом</w:t>
      </w:r>
      <w:r w:rsidR="00AE2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29B" w:rsidRPr="001D129B">
        <w:rPr>
          <w:rFonts w:ascii="Times New Roman" w:eastAsia="Calibri" w:hAnsi="Times New Roman" w:cs="Times New Roman"/>
          <w:sz w:val="24"/>
          <w:szCs w:val="24"/>
        </w:rPr>
        <w:t>61:09:0000000:110</w:t>
      </w:r>
      <w:r w:rsidR="00683483">
        <w:rPr>
          <w:rFonts w:ascii="Times New Roman" w:eastAsia="Calibri" w:hAnsi="Times New Roman" w:cs="Times New Roman"/>
          <w:sz w:val="24"/>
          <w:szCs w:val="24"/>
        </w:rPr>
        <w:t>,</w:t>
      </w:r>
      <w:r w:rsidRPr="003E55A0">
        <w:rPr>
          <w:rFonts w:ascii="Times New Roman" w:eastAsia="Calibri" w:hAnsi="Times New Roman" w:cs="Times New Roman"/>
          <w:sz w:val="24"/>
          <w:szCs w:val="24"/>
        </w:rPr>
        <w:t xml:space="preserve">категория земель – </w:t>
      </w:r>
      <w:r w:rsidR="00B74C62">
        <w:rPr>
          <w:rFonts w:ascii="Times New Roman" w:eastAsia="Calibri" w:hAnsi="Times New Roman" w:cs="Times New Roman"/>
          <w:sz w:val="24"/>
          <w:szCs w:val="24"/>
        </w:rPr>
        <w:t>з</w:t>
      </w:r>
      <w:r w:rsidR="00B74C62" w:rsidRPr="00B74C62">
        <w:rPr>
          <w:rFonts w:ascii="Times New Roman" w:eastAsia="Calibri" w:hAnsi="Times New Roman" w:cs="Times New Roman"/>
          <w:sz w:val="24"/>
          <w:szCs w:val="24"/>
        </w:rPr>
        <w:t>емли сельскохозяйственного назначения</w:t>
      </w:r>
      <w:r w:rsidRPr="003E55A0">
        <w:rPr>
          <w:rFonts w:ascii="Times New Roman" w:eastAsia="Calibri" w:hAnsi="Times New Roman" w:cs="Times New Roman"/>
          <w:sz w:val="24"/>
          <w:szCs w:val="24"/>
        </w:rPr>
        <w:t xml:space="preserve">, вид разрешенного использования – </w:t>
      </w:r>
      <w:r w:rsidR="001D129B" w:rsidRPr="001D129B">
        <w:rPr>
          <w:rFonts w:ascii="Times New Roman" w:eastAsia="Calibri" w:hAnsi="Times New Roman" w:cs="Times New Roman"/>
          <w:sz w:val="24"/>
          <w:szCs w:val="24"/>
        </w:rPr>
        <w:t>ООО "Алмаз"</w:t>
      </w:r>
      <w:bookmarkStart w:id="0" w:name="_GoBack"/>
      <w:bookmarkEnd w:id="0"/>
      <w:r w:rsidRPr="003E55A0">
        <w:rPr>
          <w:rFonts w:ascii="Times New Roman" w:eastAsia="Calibri" w:hAnsi="Times New Roman" w:cs="Times New Roman"/>
          <w:sz w:val="24"/>
          <w:szCs w:val="24"/>
        </w:rPr>
        <w:t>, местоположение</w:t>
      </w:r>
      <w:proofErr w:type="gramStart"/>
      <w:r w:rsidR="00683483">
        <w:rPr>
          <w:rFonts w:ascii="Times New Roman" w:eastAsia="Calibri" w:hAnsi="Times New Roman" w:cs="Times New Roman"/>
          <w:sz w:val="24"/>
          <w:szCs w:val="24"/>
        </w:rPr>
        <w:t>:</w:t>
      </w:r>
      <w:r w:rsidR="001D129B" w:rsidRPr="001D129B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1D129B" w:rsidRPr="001D129B">
        <w:rPr>
          <w:rFonts w:ascii="Times New Roman" w:eastAsia="Calibri" w:hAnsi="Times New Roman" w:cs="Times New Roman"/>
          <w:sz w:val="24"/>
          <w:szCs w:val="24"/>
        </w:rPr>
        <w:t>становлено относительно ориентира, рас</w:t>
      </w:r>
      <w:r w:rsidR="001D129B">
        <w:rPr>
          <w:rFonts w:ascii="Times New Roman" w:eastAsia="Calibri" w:hAnsi="Times New Roman" w:cs="Times New Roman"/>
          <w:sz w:val="24"/>
          <w:szCs w:val="24"/>
        </w:rPr>
        <w:t xml:space="preserve">положенного в границах участка. </w:t>
      </w:r>
      <w:r w:rsidR="001D129B" w:rsidRPr="001D129B">
        <w:rPr>
          <w:rFonts w:ascii="Times New Roman" w:eastAsia="Calibri" w:hAnsi="Times New Roman" w:cs="Times New Roman"/>
          <w:sz w:val="24"/>
          <w:szCs w:val="24"/>
        </w:rPr>
        <w:t>Почтовый адрес ориентира: Ростовская область, Дубовск</w:t>
      </w:r>
      <w:r w:rsidR="001D129B">
        <w:rPr>
          <w:rFonts w:ascii="Times New Roman" w:eastAsia="Calibri" w:hAnsi="Times New Roman" w:cs="Times New Roman"/>
          <w:sz w:val="24"/>
          <w:szCs w:val="24"/>
        </w:rPr>
        <w:t xml:space="preserve">ий район, в границах Дубовского </w:t>
      </w:r>
      <w:r w:rsidR="001D129B" w:rsidRPr="001D129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E55A0">
        <w:rPr>
          <w:rFonts w:ascii="Times New Roman" w:eastAsia="Calibri" w:hAnsi="Times New Roman" w:cs="Times New Roman"/>
          <w:sz w:val="24"/>
          <w:szCs w:val="24"/>
        </w:rPr>
        <w:t xml:space="preserve">, общая площадь </w:t>
      </w:r>
      <w:r w:rsidR="0015641C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1D129B" w:rsidRPr="001D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13560416</w:t>
      </w:r>
      <w:r w:rsidRPr="003E55A0">
        <w:rPr>
          <w:rFonts w:ascii="Times New Roman" w:eastAsia="Calibri" w:hAnsi="Times New Roman" w:cs="Times New Roman"/>
          <w:sz w:val="24"/>
          <w:szCs w:val="24"/>
        </w:rPr>
        <w:t>кв. м</w:t>
      </w:r>
      <w:r w:rsidR="00683483">
        <w:rPr>
          <w:rFonts w:ascii="Times New Roman" w:eastAsia="Calibri" w:hAnsi="Times New Roman" w:cs="Times New Roman"/>
          <w:sz w:val="24"/>
          <w:szCs w:val="24"/>
        </w:rPr>
        <w:t>,</w:t>
      </w:r>
      <w:r w:rsidRPr="003E55A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55B54">
        <w:rPr>
          <w:rFonts w:ascii="Times New Roman" w:eastAsia="Calibri" w:hAnsi="Times New Roman" w:cs="Times New Roman"/>
          <w:sz w:val="24"/>
          <w:szCs w:val="24"/>
        </w:rPr>
        <w:t xml:space="preserve">целях </w:t>
      </w:r>
      <w:r w:rsidR="00CB7CAA" w:rsidRPr="00CB7CAA">
        <w:rPr>
          <w:rFonts w:ascii="Times New Roman" w:eastAsia="Calibri" w:hAnsi="Times New Roman" w:cs="Times New Roman"/>
          <w:sz w:val="24"/>
          <w:szCs w:val="24"/>
        </w:rPr>
        <w:t>строительства и эксплуатации линейного объекта системы газоснабжения федерального значения «Расширение ЕСГ для обеспечения подачи газа в газопровод «Южный поток» (Восточный коридор)» Этап 2.2. Линейная часть. Участок «Починки-Анапа» км 963,7 – км 1168,1 (Участок км 963,7 – км978, км 978 – 1168,1)</w:t>
      </w:r>
      <w:r w:rsidR="00664DDE">
        <w:rPr>
          <w:rFonts w:ascii="Times New Roman" w:eastAsia="Calibri" w:hAnsi="Times New Roman" w:cs="Times New Roman"/>
          <w:sz w:val="24"/>
          <w:szCs w:val="24"/>
        </w:rPr>
        <w:t>»</w:t>
      </w:r>
      <w:r w:rsidRPr="003E55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55A0" w:rsidRPr="003E55A0" w:rsidRDefault="003E55A0" w:rsidP="00D752D7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5A0">
        <w:rPr>
          <w:rFonts w:ascii="Times New Roman" w:eastAsia="Calibri" w:hAnsi="Times New Roman" w:cs="Times New Roman"/>
          <w:sz w:val="24"/>
          <w:szCs w:val="24"/>
        </w:rPr>
        <w:t>3. Об избрании уполномоченного лица, действующего без доверенности от имени участников долевой собственности, согласно п</w:t>
      </w:r>
      <w:r w:rsidR="00683483">
        <w:rPr>
          <w:rFonts w:ascii="Times New Roman" w:eastAsia="Calibri" w:hAnsi="Times New Roman" w:cs="Times New Roman"/>
          <w:sz w:val="24"/>
          <w:szCs w:val="24"/>
        </w:rPr>
        <w:t>од</w:t>
      </w:r>
      <w:r w:rsidRPr="003E55A0">
        <w:rPr>
          <w:rFonts w:ascii="Times New Roman" w:eastAsia="Calibri" w:hAnsi="Times New Roman" w:cs="Times New Roman"/>
          <w:sz w:val="24"/>
          <w:szCs w:val="24"/>
        </w:rPr>
        <w:t>п. 6 п. 3 ст. 14 Федерального закона «Об обороте земель сельскохозяйственного назначения» в границ</w:t>
      </w:r>
      <w:r w:rsidR="00D752D7">
        <w:rPr>
          <w:rFonts w:ascii="Times New Roman" w:eastAsia="Calibri" w:hAnsi="Times New Roman" w:cs="Times New Roman"/>
          <w:sz w:val="24"/>
          <w:szCs w:val="24"/>
        </w:rPr>
        <w:t>ах</w:t>
      </w:r>
      <w:r w:rsidRPr="003E55A0">
        <w:rPr>
          <w:rFonts w:ascii="Times New Roman" w:eastAsia="Calibri" w:hAnsi="Times New Roman" w:cs="Times New Roman"/>
          <w:sz w:val="24"/>
          <w:szCs w:val="24"/>
        </w:rPr>
        <w:t xml:space="preserve"> земельн</w:t>
      </w:r>
      <w:r w:rsidR="0015641C">
        <w:rPr>
          <w:rFonts w:ascii="Times New Roman" w:eastAsia="Calibri" w:hAnsi="Times New Roman" w:cs="Times New Roman"/>
          <w:sz w:val="24"/>
          <w:szCs w:val="24"/>
        </w:rPr>
        <w:t>ого</w:t>
      </w:r>
      <w:r w:rsidRPr="003E55A0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15641C">
        <w:rPr>
          <w:rFonts w:ascii="Times New Roman" w:eastAsia="Calibri" w:hAnsi="Times New Roman" w:cs="Times New Roman"/>
          <w:sz w:val="24"/>
          <w:szCs w:val="24"/>
        </w:rPr>
        <w:t>а</w:t>
      </w:r>
      <w:r w:rsidRPr="003E55A0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</w:t>
      </w:r>
      <w:r w:rsidR="0015641C">
        <w:rPr>
          <w:rFonts w:ascii="Times New Roman" w:eastAsia="Calibri" w:hAnsi="Times New Roman" w:cs="Times New Roman"/>
          <w:sz w:val="24"/>
          <w:szCs w:val="24"/>
        </w:rPr>
        <w:t>ом</w:t>
      </w:r>
      <w:r w:rsidR="001D129B" w:rsidRPr="001D129B">
        <w:rPr>
          <w:rFonts w:ascii="Times New Roman" w:eastAsia="Calibri" w:hAnsi="Times New Roman" w:cs="Times New Roman"/>
          <w:sz w:val="24"/>
          <w:szCs w:val="24"/>
        </w:rPr>
        <w:t>61:09:0000000:110</w:t>
      </w:r>
      <w:r w:rsidRPr="003E55A0">
        <w:rPr>
          <w:rFonts w:ascii="Times New Roman" w:eastAsia="Calibri" w:hAnsi="Times New Roman" w:cs="Times New Roman"/>
          <w:sz w:val="24"/>
          <w:szCs w:val="24"/>
        </w:rPr>
        <w:t xml:space="preserve">, общей площадью </w:t>
      </w:r>
      <w:r w:rsidR="0015641C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1D129B" w:rsidRPr="001D1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13560416</w:t>
      </w:r>
      <w:r w:rsidRPr="003E55A0">
        <w:rPr>
          <w:rFonts w:ascii="Times New Roman" w:eastAsia="Calibri" w:hAnsi="Times New Roman" w:cs="Times New Roman"/>
          <w:sz w:val="24"/>
          <w:szCs w:val="24"/>
        </w:rPr>
        <w:t>кв. м</w:t>
      </w:r>
      <w:r w:rsidR="00D752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55A0" w:rsidRDefault="003E55A0" w:rsidP="003E55A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5A0">
        <w:rPr>
          <w:rFonts w:ascii="Times New Roman" w:eastAsia="Calibri" w:hAnsi="Times New Roman" w:cs="Times New Roman"/>
          <w:sz w:val="24"/>
          <w:szCs w:val="24"/>
        </w:rPr>
        <w:t>4. Решение вопроса получения платы за публичный сервитут.</w:t>
      </w:r>
    </w:p>
    <w:p w:rsidR="00DC01CE" w:rsidRDefault="00DC01CE" w:rsidP="003E55A0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Собрание состоится 1 июля 2022 года начало в 11-00 по московскому времени в здание Администрации</w:t>
      </w:r>
      <w:r w:rsidR="00330FF6">
        <w:rPr>
          <w:rFonts w:ascii="Times New Roman" w:eastAsia="Calibri" w:hAnsi="Times New Roman" w:cs="Times New Roman"/>
          <w:sz w:val="24"/>
          <w:szCs w:val="24"/>
        </w:rPr>
        <w:t xml:space="preserve"> Дубовского сельского поселения по адресу: с. Дубовское пер. Восстания 19.</w:t>
      </w:r>
    </w:p>
    <w:p w:rsidR="0014750C" w:rsidRDefault="00DC01CE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Начало регистрации с 10-00 часов до 11-00 часов.</w:t>
      </w:r>
    </w:p>
    <w:p w:rsidR="00AE29BD" w:rsidRDefault="00AE29BD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При себе иметь паспорт, свидетельство на земельную долю или доверенность.</w:t>
      </w: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9D19D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О проведении общего собрания участников долевой собственности на земельный участок сельскохозяйственного назначения,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Ростовская область, Дубовский район,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кадастрового квартала 60 00 05, с/у-5872 га, в т.ч. пашни-4471 га, пастбищ-1401 га, общая площадь земельного участка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7135285</w:t>
      </w:r>
      <w:r>
        <w:rPr>
          <w:rFonts w:ascii="Times New Roman" w:eastAsia="Calibri" w:hAnsi="Times New Roman" w:cs="Times New Roman"/>
          <w:sz w:val="28"/>
          <w:szCs w:val="28"/>
        </w:rPr>
        <w:t>кв. м</w:t>
      </w:r>
    </w:p>
    <w:p w:rsidR="009D19D9" w:rsidRDefault="009D19D9" w:rsidP="009D19D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9D9" w:rsidRDefault="009D19D9" w:rsidP="009D19D9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Повестка дня:</w:t>
      </w:r>
    </w:p>
    <w:p w:rsidR="009D19D9" w:rsidRDefault="009D19D9" w:rsidP="009D19D9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D19D9" w:rsidRDefault="009D19D9" w:rsidP="009D19D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Об избрании Председателя и Секретаря собрания.</w:t>
      </w:r>
    </w:p>
    <w:p w:rsidR="009D19D9" w:rsidRDefault="009D19D9" w:rsidP="009D19D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Порядок осуществления публичного сервитута, установленного в отношении части земельного участка с кадастровым номером61:09:0600005:87,категория земель – земли сельскохозяйственного назначения, вид разрешенного использования – для сельскохозяйственного использования, местоположение:</w:t>
      </w:r>
      <w:r w:rsidR="009F3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Почтовый адрес ориентира: Ростовская область, Дубовский район, в границах кадастрового квартала 60 00 05, с/у-5872 га, в т.ч. пашни-4471 га, пастбищ-1401 га, общая площадь земельного участка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7135285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целях строительства и эксплуатации линейного объекта системы газоснабжения федерального значения «Расширение ЕСГ для обеспечения подачи газа в газопровод «Южный поток» (Восточный коридор)» Этап 2.2. Линейная часть. Участок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Починки-Анапа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» км 963,7 – км 1168,1 (Участок км 963,7 – км978, км 978 – 1168,1)».</w:t>
      </w:r>
    </w:p>
    <w:p w:rsidR="009D19D9" w:rsidRDefault="009D19D9" w:rsidP="009D19D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Об избрании уполномоченного лица, действующего без доверенности от имени участников долевой собственности, согласно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6 п. 3 ст. 14 Федерального закона «Об обороте земель сельскохозяйственного назначения» в границах земельного участка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номером61:09:0600005:87, общей площадью земельного участка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7135285</w:t>
      </w:r>
      <w:r>
        <w:rPr>
          <w:rFonts w:ascii="Times New Roman" w:eastAsia="Calibri" w:hAnsi="Times New Roman" w:cs="Times New Roman"/>
          <w:sz w:val="28"/>
          <w:szCs w:val="28"/>
        </w:rPr>
        <w:t>кв. м.</w:t>
      </w:r>
    </w:p>
    <w:p w:rsidR="009D19D9" w:rsidRDefault="009D19D9" w:rsidP="009D19D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Решение вопроса получения платы за публичный сервитут.</w:t>
      </w:r>
    </w:p>
    <w:p w:rsidR="009D19D9" w:rsidRDefault="009D19D9" w:rsidP="009D19D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Собрание состоится 19 августа 2022 года начало в 11-00 по московскому времени в здание Администрации Дубовского сельского поселения. Начало регистрации с 10-00 часов до 11-00 часов. При себе иметь паспорт, свидетельство на земельную долю и или доверенность. </w:t>
      </w:r>
    </w:p>
    <w:p w:rsidR="009D19D9" w:rsidRDefault="009D19D9" w:rsidP="009D1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9D9" w:rsidRDefault="009D19D9" w:rsidP="009D19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Администрации </w:t>
      </w:r>
    </w:p>
    <w:p w:rsidR="009D19D9" w:rsidRDefault="009D19D9" w:rsidP="009D1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сельского поселения                                                Н.С. Лавренова</w:t>
      </w:r>
    </w:p>
    <w:p w:rsidR="009D19D9" w:rsidRDefault="009D19D9" w:rsidP="009D19D9">
      <w:pPr>
        <w:rPr>
          <w:rFonts w:ascii="Times New Roman" w:hAnsi="Times New Roman" w:cs="Times New Roman"/>
          <w:sz w:val="28"/>
          <w:szCs w:val="28"/>
        </w:rPr>
      </w:pPr>
    </w:p>
    <w:p w:rsidR="009D19D9" w:rsidRDefault="009D19D9" w:rsidP="009D19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Исполнитель </w:t>
      </w:r>
    </w:p>
    <w:p w:rsidR="009D19D9" w:rsidRDefault="009D19D9" w:rsidP="009D19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Шевченко тел. 51648</w:t>
      </w: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D9" w:rsidRDefault="009D19D9" w:rsidP="00AE29BD">
      <w:pPr>
        <w:spacing w:after="0" w:line="276" w:lineRule="auto"/>
        <w:ind w:firstLine="284"/>
        <w:jc w:val="both"/>
      </w:pPr>
    </w:p>
    <w:sectPr w:rsidR="009D19D9" w:rsidSect="003E55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88B"/>
    <w:rsid w:val="00061597"/>
    <w:rsid w:val="0014750C"/>
    <w:rsid w:val="0015641C"/>
    <w:rsid w:val="001D0718"/>
    <w:rsid w:val="001D129B"/>
    <w:rsid w:val="001E58D9"/>
    <w:rsid w:val="0022488B"/>
    <w:rsid w:val="00323506"/>
    <w:rsid w:val="00330FF6"/>
    <w:rsid w:val="003E55A0"/>
    <w:rsid w:val="004A76CA"/>
    <w:rsid w:val="005B7934"/>
    <w:rsid w:val="00664DDE"/>
    <w:rsid w:val="00683483"/>
    <w:rsid w:val="006921D6"/>
    <w:rsid w:val="006947A0"/>
    <w:rsid w:val="006E6305"/>
    <w:rsid w:val="0070630B"/>
    <w:rsid w:val="00775F5E"/>
    <w:rsid w:val="007F05F5"/>
    <w:rsid w:val="00930F9D"/>
    <w:rsid w:val="009D19D9"/>
    <w:rsid w:val="009F3DA4"/>
    <w:rsid w:val="00AE29BD"/>
    <w:rsid w:val="00B43CD3"/>
    <w:rsid w:val="00B66B61"/>
    <w:rsid w:val="00B74C62"/>
    <w:rsid w:val="00B80934"/>
    <w:rsid w:val="00CB7CAA"/>
    <w:rsid w:val="00CE4C06"/>
    <w:rsid w:val="00D55B54"/>
    <w:rsid w:val="00D752D7"/>
    <w:rsid w:val="00DB5661"/>
    <w:rsid w:val="00DC01CE"/>
    <w:rsid w:val="00EE6734"/>
    <w:rsid w:val="00F217B4"/>
    <w:rsid w:val="00F73F17"/>
    <w:rsid w:val="00F8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2022-07-08T08:11:00Z</dcterms:created>
  <dcterms:modified xsi:type="dcterms:W3CDTF">2022-07-08T08:11:00Z</dcterms:modified>
</cp:coreProperties>
</file>